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78C" w:rsidRDefault="006A727B" w:rsidP="005A4456">
      <w:pPr>
        <w:tabs>
          <w:tab w:val="left" w:pos="8100"/>
        </w:tabs>
        <w:spacing w:line="480" w:lineRule="auto"/>
        <w:jc w:val="center"/>
        <w:rPr>
          <w:rFonts w:ascii="Times New Roman" w:hAnsi="Times New Roman" w:cs="Times New Roman"/>
          <w:sz w:val="24"/>
          <w:szCs w:val="24"/>
        </w:rPr>
      </w:pPr>
      <w:r w:rsidRPr="0026278C">
        <w:rPr>
          <w:rFonts w:ascii="Times New Roman" w:hAnsi="Times New Roman" w:cs="Times New Roman"/>
          <w:sz w:val="24"/>
          <w:szCs w:val="24"/>
        </w:rPr>
        <w:t>Name</w:t>
      </w:r>
    </w:p>
    <w:p w:rsidR="00BA5C71" w:rsidRDefault="00BA5C71" w:rsidP="005A4456">
      <w:pPr>
        <w:tabs>
          <w:tab w:val="left" w:pos="8100"/>
        </w:tabs>
        <w:spacing w:line="480" w:lineRule="auto"/>
        <w:jc w:val="center"/>
        <w:rPr>
          <w:rFonts w:ascii="Times New Roman" w:hAnsi="Times New Roman" w:cs="Times New Roman"/>
          <w:sz w:val="24"/>
          <w:szCs w:val="24"/>
        </w:rPr>
      </w:pPr>
    </w:p>
    <w:p w:rsidR="00BA5C71" w:rsidRDefault="00BA5C71" w:rsidP="005A4456">
      <w:pPr>
        <w:tabs>
          <w:tab w:val="left" w:pos="8100"/>
        </w:tabs>
        <w:spacing w:line="480" w:lineRule="auto"/>
        <w:jc w:val="center"/>
        <w:rPr>
          <w:rFonts w:ascii="Times New Roman" w:hAnsi="Times New Roman" w:cs="Times New Roman"/>
          <w:sz w:val="24"/>
          <w:szCs w:val="24"/>
        </w:rPr>
      </w:pPr>
    </w:p>
    <w:p w:rsidR="00BA5C71" w:rsidRDefault="00BA5C71" w:rsidP="005A4456">
      <w:pPr>
        <w:tabs>
          <w:tab w:val="left" w:pos="8100"/>
        </w:tabs>
        <w:spacing w:line="480" w:lineRule="auto"/>
        <w:jc w:val="center"/>
        <w:rPr>
          <w:rFonts w:ascii="Times New Roman" w:hAnsi="Times New Roman" w:cs="Times New Roman"/>
          <w:sz w:val="24"/>
          <w:szCs w:val="24"/>
        </w:rPr>
      </w:pPr>
    </w:p>
    <w:p w:rsidR="00BA5C71" w:rsidRDefault="00BA5C71" w:rsidP="005A4456">
      <w:pPr>
        <w:tabs>
          <w:tab w:val="left" w:pos="8100"/>
        </w:tabs>
        <w:spacing w:line="480" w:lineRule="auto"/>
        <w:jc w:val="center"/>
        <w:rPr>
          <w:rFonts w:ascii="Times New Roman" w:hAnsi="Times New Roman" w:cs="Times New Roman"/>
          <w:sz w:val="24"/>
          <w:szCs w:val="24"/>
        </w:rPr>
      </w:pPr>
    </w:p>
    <w:p w:rsidR="00BA5C71" w:rsidRDefault="00BA5C71" w:rsidP="005A4456">
      <w:pPr>
        <w:tabs>
          <w:tab w:val="left" w:pos="8100"/>
        </w:tabs>
        <w:spacing w:line="480" w:lineRule="auto"/>
        <w:jc w:val="center"/>
        <w:rPr>
          <w:rFonts w:ascii="Times New Roman" w:hAnsi="Times New Roman" w:cs="Times New Roman"/>
          <w:sz w:val="24"/>
          <w:szCs w:val="24"/>
        </w:rPr>
      </w:pPr>
    </w:p>
    <w:p w:rsidR="00BA5C71" w:rsidRDefault="00BA5C71" w:rsidP="005A4456">
      <w:pPr>
        <w:tabs>
          <w:tab w:val="left" w:pos="8100"/>
        </w:tabs>
        <w:spacing w:line="480" w:lineRule="auto"/>
        <w:jc w:val="center"/>
        <w:rPr>
          <w:rFonts w:ascii="Times New Roman" w:hAnsi="Times New Roman" w:cs="Times New Roman"/>
          <w:sz w:val="24"/>
          <w:szCs w:val="24"/>
        </w:rPr>
      </w:pPr>
    </w:p>
    <w:p w:rsidR="00BA5C71" w:rsidRDefault="00BA5C71" w:rsidP="005A4456">
      <w:pPr>
        <w:tabs>
          <w:tab w:val="left" w:pos="8100"/>
        </w:tabs>
        <w:spacing w:line="480" w:lineRule="auto"/>
        <w:jc w:val="center"/>
        <w:rPr>
          <w:rFonts w:ascii="Times New Roman" w:hAnsi="Times New Roman" w:cs="Times New Roman"/>
          <w:sz w:val="24"/>
          <w:szCs w:val="24"/>
        </w:rPr>
      </w:pPr>
    </w:p>
    <w:p w:rsidR="00BA5C71" w:rsidRDefault="00BA5C71" w:rsidP="005A4456">
      <w:pPr>
        <w:tabs>
          <w:tab w:val="left" w:pos="8100"/>
        </w:tabs>
        <w:spacing w:line="480" w:lineRule="auto"/>
        <w:jc w:val="center"/>
        <w:rPr>
          <w:rFonts w:ascii="Times New Roman" w:hAnsi="Times New Roman" w:cs="Times New Roman"/>
          <w:sz w:val="24"/>
          <w:szCs w:val="24"/>
        </w:rPr>
      </w:pPr>
    </w:p>
    <w:p w:rsidR="00BA5C71" w:rsidRDefault="00BA5C71" w:rsidP="005A4456">
      <w:pPr>
        <w:tabs>
          <w:tab w:val="left" w:pos="8100"/>
        </w:tabs>
        <w:spacing w:line="480" w:lineRule="auto"/>
        <w:jc w:val="center"/>
        <w:rPr>
          <w:rFonts w:ascii="Times New Roman" w:hAnsi="Times New Roman" w:cs="Times New Roman"/>
          <w:sz w:val="24"/>
          <w:szCs w:val="24"/>
        </w:rPr>
      </w:pPr>
    </w:p>
    <w:p w:rsidR="00BA5C71" w:rsidRDefault="00BA5C71" w:rsidP="005A4456">
      <w:pPr>
        <w:tabs>
          <w:tab w:val="left" w:pos="8100"/>
        </w:tabs>
        <w:spacing w:line="480" w:lineRule="auto"/>
        <w:jc w:val="center"/>
        <w:rPr>
          <w:rFonts w:ascii="Times New Roman" w:hAnsi="Times New Roman" w:cs="Times New Roman"/>
          <w:sz w:val="24"/>
          <w:szCs w:val="24"/>
        </w:rPr>
      </w:pPr>
    </w:p>
    <w:p w:rsidR="00BA5C71" w:rsidRDefault="00BA5C71" w:rsidP="005A4456">
      <w:pPr>
        <w:tabs>
          <w:tab w:val="left" w:pos="8100"/>
        </w:tabs>
        <w:spacing w:line="480" w:lineRule="auto"/>
        <w:jc w:val="center"/>
        <w:rPr>
          <w:rFonts w:ascii="Times New Roman" w:hAnsi="Times New Roman" w:cs="Times New Roman"/>
          <w:sz w:val="24"/>
          <w:szCs w:val="24"/>
        </w:rPr>
      </w:pPr>
    </w:p>
    <w:p w:rsidR="00BA5C71" w:rsidRDefault="00BA5C71" w:rsidP="005A4456">
      <w:pPr>
        <w:tabs>
          <w:tab w:val="left" w:pos="8100"/>
        </w:tabs>
        <w:spacing w:line="480" w:lineRule="auto"/>
        <w:jc w:val="center"/>
        <w:rPr>
          <w:rFonts w:ascii="Times New Roman" w:hAnsi="Times New Roman" w:cs="Times New Roman"/>
          <w:sz w:val="24"/>
          <w:szCs w:val="24"/>
        </w:rPr>
      </w:pPr>
    </w:p>
    <w:p w:rsidR="00BA5C71" w:rsidRPr="0026278C" w:rsidRDefault="00BA5C71" w:rsidP="005A4456">
      <w:pPr>
        <w:tabs>
          <w:tab w:val="left" w:pos="8100"/>
        </w:tabs>
        <w:spacing w:line="480" w:lineRule="auto"/>
        <w:jc w:val="center"/>
        <w:rPr>
          <w:rFonts w:ascii="Times New Roman" w:hAnsi="Times New Roman" w:cs="Times New Roman"/>
          <w:sz w:val="24"/>
          <w:szCs w:val="24"/>
        </w:rPr>
      </w:pPr>
    </w:p>
    <w:p w:rsidR="0026278C" w:rsidRPr="0026278C" w:rsidRDefault="006A727B" w:rsidP="005A4456">
      <w:pPr>
        <w:tabs>
          <w:tab w:val="left" w:pos="8100"/>
        </w:tabs>
        <w:spacing w:line="480" w:lineRule="auto"/>
        <w:jc w:val="center"/>
        <w:rPr>
          <w:rFonts w:ascii="Times New Roman" w:hAnsi="Times New Roman" w:cs="Times New Roman"/>
          <w:sz w:val="24"/>
          <w:szCs w:val="24"/>
        </w:rPr>
      </w:pPr>
      <w:r w:rsidRPr="0026278C">
        <w:rPr>
          <w:rFonts w:ascii="Times New Roman" w:hAnsi="Times New Roman" w:cs="Times New Roman"/>
          <w:sz w:val="24"/>
          <w:szCs w:val="24"/>
        </w:rPr>
        <w:t>Professor</w:t>
      </w:r>
    </w:p>
    <w:p w:rsidR="0026278C" w:rsidRPr="0026278C" w:rsidRDefault="006A727B" w:rsidP="005A4456">
      <w:pPr>
        <w:tabs>
          <w:tab w:val="left" w:pos="8100"/>
        </w:tabs>
        <w:spacing w:line="480" w:lineRule="auto"/>
        <w:jc w:val="center"/>
        <w:rPr>
          <w:rFonts w:ascii="Times New Roman" w:hAnsi="Times New Roman" w:cs="Times New Roman"/>
          <w:sz w:val="24"/>
          <w:szCs w:val="24"/>
        </w:rPr>
      </w:pPr>
      <w:r w:rsidRPr="0026278C">
        <w:rPr>
          <w:rFonts w:ascii="Times New Roman" w:hAnsi="Times New Roman" w:cs="Times New Roman"/>
          <w:sz w:val="24"/>
          <w:szCs w:val="24"/>
        </w:rPr>
        <w:t>Institution</w:t>
      </w:r>
    </w:p>
    <w:p w:rsidR="00BA5C71" w:rsidRDefault="006A727B" w:rsidP="005A4456">
      <w:pPr>
        <w:tabs>
          <w:tab w:val="left" w:pos="8100"/>
        </w:tabs>
        <w:spacing w:line="480" w:lineRule="auto"/>
        <w:jc w:val="center"/>
        <w:rPr>
          <w:rFonts w:ascii="Times New Roman" w:hAnsi="Times New Roman" w:cs="Times New Roman"/>
          <w:sz w:val="24"/>
          <w:szCs w:val="24"/>
        </w:rPr>
      </w:pPr>
      <w:r w:rsidRPr="0026278C">
        <w:rPr>
          <w:rFonts w:ascii="Times New Roman" w:hAnsi="Times New Roman" w:cs="Times New Roman"/>
          <w:sz w:val="24"/>
          <w:szCs w:val="24"/>
        </w:rPr>
        <w:t>Date</w:t>
      </w:r>
    </w:p>
    <w:p w:rsidR="00BA5C71" w:rsidRDefault="006A727B" w:rsidP="00BA5C71">
      <w:pPr>
        <w:tabs>
          <w:tab w:val="left" w:pos="8100"/>
        </w:tabs>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Introduction</w:t>
      </w:r>
    </w:p>
    <w:p w:rsidR="005E1F72" w:rsidRPr="0026278C" w:rsidRDefault="006A727B" w:rsidP="00BA5C71">
      <w:pPr>
        <w:tabs>
          <w:tab w:val="left" w:pos="810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96F66" w:rsidRPr="0026278C">
        <w:rPr>
          <w:rFonts w:ascii="Times New Roman" w:hAnsi="Times New Roman" w:cs="Times New Roman"/>
          <w:sz w:val="24"/>
          <w:szCs w:val="24"/>
        </w:rPr>
        <w:t>Many nations have been pushing to realize the betterment of edu</w:t>
      </w:r>
      <w:r w:rsidR="00BA5C71">
        <w:rPr>
          <w:rFonts w:ascii="Times New Roman" w:hAnsi="Times New Roman" w:cs="Times New Roman"/>
          <w:sz w:val="24"/>
          <w:szCs w:val="24"/>
        </w:rPr>
        <w:t>cation for all individuals. The</w:t>
      </w:r>
      <w:r>
        <w:rPr>
          <w:rFonts w:ascii="Times New Roman" w:hAnsi="Times New Roman" w:cs="Times New Roman"/>
          <w:sz w:val="24"/>
          <w:szCs w:val="24"/>
        </w:rPr>
        <w:t xml:space="preserve"> </w:t>
      </w:r>
      <w:r w:rsidR="00E96F66" w:rsidRPr="0026278C">
        <w:rPr>
          <w:rFonts w:ascii="Times New Roman" w:hAnsi="Times New Roman" w:cs="Times New Roman"/>
          <w:sz w:val="24"/>
          <w:szCs w:val="24"/>
        </w:rPr>
        <w:t>issue of the advancement in the provision of education to all people has always been in the spotlight in many jurisdictions. Hence, individual nations have been working around the clock to ensure equality in the provision.</w:t>
      </w:r>
      <w:r w:rsidR="004F1735" w:rsidRPr="0026278C">
        <w:rPr>
          <w:rFonts w:ascii="Times New Roman" w:hAnsi="Times New Roman" w:cs="Times New Roman"/>
          <w:sz w:val="24"/>
          <w:szCs w:val="24"/>
        </w:rPr>
        <w:t xml:space="preserve"> The economic analysis of education has looked into the market, the state of demand and supply, and the potential measure to ensure that a state of equilibrium is achieved. The market, in this case, refers to the systems offering the services of education; the demand looks into the people who have been absorbed and engaged in the</w:t>
      </w:r>
      <w:r w:rsidR="00317664" w:rsidRPr="0026278C">
        <w:rPr>
          <w:rFonts w:ascii="Times New Roman" w:hAnsi="Times New Roman" w:cs="Times New Roman"/>
          <w:sz w:val="24"/>
          <w:szCs w:val="24"/>
        </w:rPr>
        <w:t xml:space="preserve"> education market, while supply implies the number of systems or schools existing. Available schools offer education services, and people are absorbed in and purchase such services. As such, trading comes up. People must be willing and able to pay for these services, and even if they are prepared, the issue of affordability of money raises questions</w:t>
      </w:r>
      <w:r w:rsidR="00AD598D" w:rsidRPr="0026278C">
        <w:rPr>
          <w:rFonts w:ascii="Times New Roman" w:hAnsi="Times New Roman" w:cs="Times New Roman"/>
          <w:sz w:val="24"/>
          <w:szCs w:val="24"/>
        </w:rPr>
        <w:t xml:space="preserve">. Therefore, the variability in income is an essential aspect of modelling this education market. </w:t>
      </w:r>
      <w:r w:rsidR="006D5CA9" w:rsidRPr="0026278C">
        <w:rPr>
          <w:rFonts w:ascii="Times New Roman" w:hAnsi="Times New Roman" w:cs="Times New Roman"/>
          <w:sz w:val="24"/>
          <w:szCs w:val="24"/>
        </w:rPr>
        <w:t>This report gives analyses, gives a timeline of, and evaluates the evidence provided in the economic review of education.</w:t>
      </w:r>
    </w:p>
    <w:p w:rsidR="00021698" w:rsidRDefault="00021698" w:rsidP="00BA5C71">
      <w:pPr>
        <w:tabs>
          <w:tab w:val="left" w:pos="8100"/>
        </w:tabs>
        <w:spacing w:line="480" w:lineRule="auto"/>
        <w:jc w:val="both"/>
        <w:rPr>
          <w:rFonts w:ascii="Times New Roman" w:hAnsi="Times New Roman" w:cs="Times New Roman"/>
          <w:sz w:val="24"/>
          <w:szCs w:val="24"/>
        </w:rPr>
      </w:pPr>
    </w:p>
    <w:p w:rsidR="00021698" w:rsidRDefault="00021698" w:rsidP="00BA5C71">
      <w:pPr>
        <w:tabs>
          <w:tab w:val="left" w:pos="8100"/>
        </w:tabs>
        <w:spacing w:line="480" w:lineRule="auto"/>
        <w:jc w:val="both"/>
        <w:rPr>
          <w:rFonts w:ascii="Times New Roman" w:hAnsi="Times New Roman" w:cs="Times New Roman"/>
          <w:sz w:val="24"/>
          <w:szCs w:val="24"/>
        </w:rPr>
      </w:pPr>
    </w:p>
    <w:p w:rsidR="00090229" w:rsidRPr="0026278C" w:rsidRDefault="006A727B" w:rsidP="00BA5C71">
      <w:pPr>
        <w:tabs>
          <w:tab w:val="left" w:pos="8100"/>
        </w:tabs>
        <w:spacing w:line="480" w:lineRule="auto"/>
        <w:jc w:val="both"/>
        <w:rPr>
          <w:rFonts w:ascii="Times New Roman" w:hAnsi="Times New Roman" w:cs="Times New Roman"/>
          <w:sz w:val="24"/>
          <w:szCs w:val="24"/>
        </w:rPr>
      </w:pPr>
      <w:r w:rsidRPr="0026278C">
        <w:rPr>
          <w:rFonts w:ascii="Times New Roman" w:hAnsi="Times New Roman" w:cs="Times New Roman"/>
          <w:sz w:val="24"/>
          <w:szCs w:val="24"/>
        </w:rPr>
        <w:t>Economic Analysis</w:t>
      </w:r>
    </w:p>
    <w:p w:rsidR="00A87AD8" w:rsidRPr="0026278C" w:rsidRDefault="006A727B" w:rsidP="00BA5C71">
      <w:pPr>
        <w:tabs>
          <w:tab w:val="left" w:pos="810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96F66" w:rsidRPr="0026278C">
        <w:rPr>
          <w:rFonts w:ascii="Times New Roman" w:hAnsi="Times New Roman" w:cs="Times New Roman"/>
          <w:sz w:val="24"/>
          <w:szCs w:val="24"/>
        </w:rPr>
        <w:t xml:space="preserve">The graph is a representation of the demand and supply of education. In this essence, it shows the consumers or students who are willing to purchase a certain quantity of education at a specified unit price. It is, therefore, deducible that the demand for education services is dependent on the amount that schools charge for a similar service. When the costs of the educational services increase, those willing and able to pay reduce in number (demand goes </w:t>
      </w:r>
      <w:r w:rsidR="00E96F66" w:rsidRPr="0026278C">
        <w:rPr>
          <w:rFonts w:ascii="Times New Roman" w:hAnsi="Times New Roman" w:cs="Times New Roman"/>
          <w:sz w:val="24"/>
          <w:szCs w:val="24"/>
        </w:rPr>
        <w:lastRenderedPageBreak/>
        <w:t xml:space="preserve">down), but when the prices go down, more become willing and able to pay. In terms of supply, and an increase in the pricing of education services will increase supply. As such, many educational facilities (supply) are constructed by the government to meet the high demand. </w:t>
      </w:r>
      <w:r w:rsidR="005707B2" w:rsidRPr="0026278C">
        <w:rPr>
          <w:rFonts w:ascii="Times New Roman" w:hAnsi="Times New Roman" w:cs="Times New Roman"/>
          <w:sz w:val="24"/>
          <w:szCs w:val="24"/>
        </w:rPr>
        <w:t xml:space="preserve">This kind of business poses a significant setback in the education sector in dealing with the issue of inequality in the market. At a point where the demand and supply </w:t>
      </w:r>
      <w:r w:rsidR="00E96F66" w:rsidRPr="0026278C">
        <w:rPr>
          <w:rFonts w:ascii="Times New Roman" w:hAnsi="Times New Roman" w:cs="Times New Roman"/>
          <w:sz w:val="24"/>
          <w:szCs w:val="24"/>
        </w:rPr>
        <w:t>are</w:t>
      </w:r>
      <w:r w:rsidR="005707B2" w:rsidRPr="0026278C">
        <w:rPr>
          <w:rFonts w:ascii="Times New Roman" w:hAnsi="Times New Roman" w:cs="Times New Roman"/>
          <w:sz w:val="24"/>
          <w:szCs w:val="24"/>
        </w:rPr>
        <w:t xml:space="preserve"> equal, then the equilibrium is said to have been attained. That means the amount of education demanded is the same as the amount supplied.</w:t>
      </w:r>
      <w:r w:rsidR="00E96F66" w:rsidRPr="0026278C">
        <w:rPr>
          <w:rFonts w:ascii="Times New Roman" w:hAnsi="Times New Roman" w:cs="Times New Roman"/>
          <w:sz w:val="24"/>
          <w:szCs w:val="24"/>
        </w:rPr>
        <w:t xml:space="preserve"> </w:t>
      </w:r>
      <w:r w:rsidR="007B2201" w:rsidRPr="0026278C">
        <w:rPr>
          <w:rFonts w:ascii="Times New Roman" w:hAnsi="Times New Roman" w:cs="Times New Roman"/>
          <w:sz w:val="24"/>
          <w:szCs w:val="24"/>
        </w:rPr>
        <w:t>At a point above the equilibrium, the supply of education is higher than the immediate supply of the same. In contrast, at a position lower than the equilibrium, the demand is higher than the available supply.</w:t>
      </w:r>
    </w:p>
    <w:p w:rsidR="007B2201" w:rsidRPr="0026278C" w:rsidRDefault="006A727B" w:rsidP="00BA5C71">
      <w:pPr>
        <w:tabs>
          <w:tab w:val="left" w:pos="810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96F66" w:rsidRPr="0026278C">
        <w:rPr>
          <w:rFonts w:ascii="Times New Roman" w:hAnsi="Times New Roman" w:cs="Times New Roman"/>
          <w:sz w:val="24"/>
          <w:szCs w:val="24"/>
        </w:rPr>
        <w:t xml:space="preserve">To the contrary, the above chain of circumstances changes in the view of the private education services. </w:t>
      </w:r>
      <w:r w:rsidR="001D492A" w:rsidRPr="0026278C">
        <w:rPr>
          <w:rFonts w:ascii="Times New Roman" w:hAnsi="Times New Roman" w:cs="Times New Roman"/>
          <w:sz w:val="24"/>
          <w:szCs w:val="24"/>
        </w:rPr>
        <w:t xml:space="preserve">The rich usually take their children to the prominent and best schools, whether locally available or abroad. The issue of quality and being the best </w:t>
      </w:r>
      <w:r w:rsidR="00702BE4" w:rsidRPr="0026278C">
        <w:rPr>
          <w:rFonts w:ascii="Times New Roman" w:hAnsi="Times New Roman" w:cs="Times New Roman"/>
          <w:sz w:val="24"/>
          <w:szCs w:val="24"/>
        </w:rPr>
        <w:t xml:space="preserve">as far as private schools are concerns </w:t>
      </w:r>
      <w:r w:rsidR="001D492A" w:rsidRPr="0026278C">
        <w:rPr>
          <w:rFonts w:ascii="Times New Roman" w:hAnsi="Times New Roman" w:cs="Times New Roman"/>
          <w:sz w:val="24"/>
          <w:szCs w:val="24"/>
        </w:rPr>
        <w:t xml:space="preserve">attract higher costs of education. As such, an increase in price implies </w:t>
      </w:r>
      <w:r w:rsidR="00702BE4" w:rsidRPr="0026278C">
        <w:rPr>
          <w:rFonts w:ascii="Times New Roman" w:hAnsi="Times New Roman" w:cs="Times New Roman"/>
          <w:sz w:val="24"/>
          <w:szCs w:val="24"/>
        </w:rPr>
        <w:t>higher education levels, while a decrease in price shows lower education levels. To get satisfaction, referred to as utility in economics, the wealthy parent will go for the most expensive school</w:t>
      </w:r>
      <w:r w:rsidR="0068567F" w:rsidRPr="0026278C">
        <w:rPr>
          <w:rFonts w:ascii="Times New Roman" w:hAnsi="Times New Roman" w:cs="Times New Roman"/>
          <w:sz w:val="24"/>
          <w:szCs w:val="24"/>
        </w:rPr>
        <w:t xml:space="preserve">. In such a case, therefore, the demand rises with an increase in price and vice versa. Price fluctuations </w:t>
      </w:r>
      <w:r w:rsidR="001F0ADB" w:rsidRPr="0026278C">
        <w:rPr>
          <w:rFonts w:ascii="Times New Roman" w:hAnsi="Times New Roman" w:cs="Times New Roman"/>
          <w:sz w:val="24"/>
          <w:szCs w:val="24"/>
        </w:rPr>
        <w:t xml:space="preserve">should not be the basis in the solution development to attain equality in the education sector. </w:t>
      </w:r>
      <w:r w:rsidR="00864B6F" w:rsidRPr="0026278C">
        <w:rPr>
          <w:rFonts w:ascii="Times New Roman" w:hAnsi="Times New Roman" w:cs="Times New Roman"/>
          <w:sz w:val="24"/>
          <w:szCs w:val="24"/>
        </w:rPr>
        <w:t xml:space="preserve">This is because there are still other factors undermining this particular aspect. It is the mandate of every government to draft policies that errand the achievement of </w:t>
      </w:r>
      <w:r w:rsidR="00941735" w:rsidRPr="0026278C">
        <w:rPr>
          <w:rFonts w:ascii="Times New Roman" w:hAnsi="Times New Roman" w:cs="Times New Roman"/>
          <w:sz w:val="24"/>
          <w:szCs w:val="24"/>
        </w:rPr>
        <w:t>eq</w:t>
      </w:r>
      <w:r w:rsidR="00114971" w:rsidRPr="0026278C">
        <w:rPr>
          <w:rFonts w:ascii="Times New Roman" w:hAnsi="Times New Roman" w:cs="Times New Roman"/>
          <w:sz w:val="24"/>
          <w:szCs w:val="24"/>
        </w:rPr>
        <w:t>uality in the education sector, with a close reflection on the costs that are incurred in transport, uniforms, and tuition fees.</w:t>
      </w:r>
      <w:r w:rsidR="00B748B1" w:rsidRPr="0026278C">
        <w:rPr>
          <w:rFonts w:ascii="Times New Roman" w:hAnsi="Times New Roman" w:cs="Times New Roman"/>
          <w:sz w:val="24"/>
          <w:szCs w:val="24"/>
        </w:rPr>
        <w:t xml:space="preserve"> Extra budget foe education provision should be set up to encourage more development of the education systems. In a different view, should the governments make </w:t>
      </w:r>
      <w:r w:rsidR="00B748B1" w:rsidRPr="0026278C">
        <w:rPr>
          <w:rFonts w:ascii="Times New Roman" w:hAnsi="Times New Roman" w:cs="Times New Roman"/>
          <w:sz w:val="24"/>
          <w:szCs w:val="24"/>
        </w:rPr>
        <w:lastRenderedPageBreak/>
        <w:t>learning free, then more students will be enrolled as costs incurred by the parents will go down (demand increases).</w:t>
      </w:r>
    </w:p>
    <w:p w:rsidR="00B748B1" w:rsidRPr="0026278C" w:rsidRDefault="00B748B1" w:rsidP="00BA5C71">
      <w:pPr>
        <w:tabs>
          <w:tab w:val="left" w:pos="8100"/>
        </w:tabs>
        <w:spacing w:line="480" w:lineRule="auto"/>
        <w:jc w:val="both"/>
        <w:rPr>
          <w:rFonts w:ascii="Times New Roman" w:hAnsi="Times New Roman" w:cs="Times New Roman"/>
          <w:sz w:val="24"/>
          <w:szCs w:val="24"/>
        </w:rPr>
      </w:pPr>
    </w:p>
    <w:p w:rsidR="00BC4747" w:rsidRPr="0026278C" w:rsidRDefault="006A727B" w:rsidP="00BA5C71">
      <w:pPr>
        <w:tabs>
          <w:tab w:val="left" w:pos="8100"/>
        </w:tabs>
        <w:jc w:val="both"/>
        <w:rPr>
          <w:rFonts w:ascii="Times New Roman" w:hAnsi="Times New Roman" w:cs="Times New Roman"/>
          <w:sz w:val="24"/>
          <w:szCs w:val="24"/>
        </w:rPr>
      </w:pPr>
      <w:r w:rsidRPr="0026278C">
        <w:rPr>
          <w:rFonts w:ascii="Times New Roman" w:hAnsi="Times New Roman" w:cs="Times New Roman"/>
          <w:sz w:val="24"/>
          <w:szCs w:val="24"/>
        </w:rPr>
        <w:t>Timeline Table</w:t>
      </w:r>
    </w:p>
    <w:tbl>
      <w:tblPr>
        <w:tblStyle w:val="TableGrid"/>
        <w:tblW w:w="5000" w:type="pct"/>
        <w:tblLook w:val="04A0" w:firstRow="1" w:lastRow="0" w:firstColumn="1" w:lastColumn="0" w:noHBand="0" w:noVBand="1"/>
      </w:tblPr>
      <w:tblGrid>
        <w:gridCol w:w="964"/>
        <w:gridCol w:w="1416"/>
        <w:gridCol w:w="1714"/>
        <w:gridCol w:w="2386"/>
        <w:gridCol w:w="1549"/>
        <w:gridCol w:w="1547"/>
      </w:tblGrid>
      <w:tr w:rsidR="000C5D92" w:rsidTr="00C02FA9">
        <w:tc>
          <w:tcPr>
            <w:tcW w:w="503" w:type="pct"/>
          </w:tcPr>
          <w:p w:rsidR="00BC4747" w:rsidRPr="0026278C" w:rsidRDefault="006A727B" w:rsidP="00BA5C71">
            <w:pPr>
              <w:tabs>
                <w:tab w:val="left" w:pos="8100"/>
              </w:tabs>
              <w:spacing w:after="200" w:line="276" w:lineRule="auto"/>
              <w:jc w:val="both"/>
              <w:rPr>
                <w:rFonts w:ascii="Times New Roman" w:hAnsi="Times New Roman" w:cs="Times New Roman"/>
                <w:sz w:val="24"/>
                <w:szCs w:val="24"/>
              </w:rPr>
            </w:pPr>
            <w:r w:rsidRPr="0026278C">
              <w:rPr>
                <w:rFonts w:ascii="Times New Roman" w:hAnsi="Times New Roman" w:cs="Times New Roman"/>
                <w:sz w:val="24"/>
                <w:szCs w:val="24"/>
              </w:rPr>
              <w:t>Date or Date Range</w:t>
            </w:r>
          </w:p>
        </w:tc>
        <w:tc>
          <w:tcPr>
            <w:tcW w:w="739" w:type="pct"/>
          </w:tcPr>
          <w:p w:rsidR="00BC4747" w:rsidRPr="0026278C" w:rsidRDefault="006A727B" w:rsidP="00BA5C71">
            <w:pPr>
              <w:tabs>
                <w:tab w:val="left" w:pos="8100"/>
              </w:tabs>
              <w:spacing w:after="200" w:line="276" w:lineRule="auto"/>
              <w:jc w:val="both"/>
              <w:rPr>
                <w:rFonts w:ascii="Times New Roman" w:hAnsi="Times New Roman" w:cs="Times New Roman"/>
                <w:sz w:val="24"/>
                <w:szCs w:val="24"/>
              </w:rPr>
            </w:pPr>
            <w:r w:rsidRPr="0026278C">
              <w:rPr>
                <w:rFonts w:ascii="Times New Roman" w:hAnsi="Times New Roman" w:cs="Times New Roman"/>
                <w:sz w:val="24"/>
                <w:szCs w:val="24"/>
              </w:rPr>
              <w:t>Element Name</w:t>
            </w:r>
          </w:p>
        </w:tc>
        <w:tc>
          <w:tcPr>
            <w:tcW w:w="895" w:type="pct"/>
          </w:tcPr>
          <w:p w:rsidR="00BC4747" w:rsidRPr="0026278C" w:rsidRDefault="006A727B" w:rsidP="00BA5C71">
            <w:pPr>
              <w:tabs>
                <w:tab w:val="left" w:pos="8100"/>
              </w:tabs>
              <w:spacing w:after="200" w:line="276" w:lineRule="auto"/>
              <w:jc w:val="both"/>
              <w:rPr>
                <w:rFonts w:ascii="Times New Roman" w:hAnsi="Times New Roman" w:cs="Times New Roman"/>
                <w:sz w:val="24"/>
                <w:szCs w:val="24"/>
              </w:rPr>
            </w:pPr>
            <w:r w:rsidRPr="0026278C">
              <w:rPr>
                <w:rFonts w:ascii="Times New Roman" w:hAnsi="Times New Roman" w:cs="Times New Roman"/>
                <w:sz w:val="24"/>
                <w:szCs w:val="24"/>
              </w:rPr>
              <w:t>A layer of Context?</w:t>
            </w:r>
          </w:p>
        </w:tc>
        <w:tc>
          <w:tcPr>
            <w:tcW w:w="1246" w:type="pct"/>
          </w:tcPr>
          <w:p w:rsidR="00BC4747" w:rsidRPr="0026278C" w:rsidRDefault="006A727B" w:rsidP="00BA5C71">
            <w:pPr>
              <w:tabs>
                <w:tab w:val="left" w:pos="8100"/>
              </w:tabs>
              <w:spacing w:after="200" w:line="276" w:lineRule="auto"/>
              <w:jc w:val="both"/>
              <w:rPr>
                <w:rFonts w:ascii="Times New Roman" w:hAnsi="Times New Roman" w:cs="Times New Roman"/>
                <w:sz w:val="24"/>
                <w:szCs w:val="24"/>
              </w:rPr>
            </w:pPr>
            <w:r w:rsidRPr="0026278C">
              <w:rPr>
                <w:rFonts w:ascii="Times New Roman" w:hAnsi="Times New Roman" w:cs="Times New Roman"/>
                <w:sz w:val="24"/>
                <w:szCs w:val="24"/>
              </w:rPr>
              <w:t>Description</w:t>
            </w:r>
          </w:p>
        </w:tc>
        <w:tc>
          <w:tcPr>
            <w:tcW w:w="809" w:type="pct"/>
          </w:tcPr>
          <w:p w:rsidR="00BC4747" w:rsidRPr="0026278C" w:rsidRDefault="006A727B" w:rsidP="00BA5C71">
            <w:pPr>
              <w:tabs>
                <w:tab w:val="left" w:pos="8100"/>
              </w:tabs>
              <w:spacing w:after="200" w:line="276" w:lineRule="auto"/>
              <w:jc w:val="both"/>
              <w:rPr>
                <w:rFonts w:ascii="Times New Roman" w:hAnsi="Times New Roman" w:cs="Times New Roman"/>
                <w:sz w:val="24"/>
                <w:szCs w:val="24"/>
              </w:rPr>
            </w:pPr>
            <w:r w:rsidRPr="0026278C">
              <w:rPr>
                <w:rFonts w:ascii="Times New Roman" w:hAnsi="Times New Roman" w:cs="Times New Roman"/>
                <w:sz w:val="24"/>
                <w:szCs w:val="24"/>
              </w:rPr>
              <w:t>Rationale for Inclusion</w:t>
            </w:r>
          </w:p>
        </w:tc>
        <w:tc>
          <w:tcPr>
            <w:tcW w:w="808" w:type="pct"/>
          </w:tcPr>
          <w:p w:rsidR="00BC4747" w:rsidRPr="0026278C" w:rsidRDefault="006A727B" w:rsidP="00BA5C71">
            <w:pPr>
              <w:tabs>
                <w:tab w:val="left" w:pos="8100"/>
              </w:tabs>
              <w:spacing w:after="200" w:line="276" w:lineRule="auto"/>
              <w:jc w:val="both"/>
              <w:rPr>
                <w:rFonts w:ascii="Times New Roman" w:hAnsi="Times New Roman" w:cs="Times New Roman"/>
                <w:sz w:val="24"/>
                <w:szCs w:val="24"/>
              </w:rPr>
            </w:pPr>
            <w:r w:rsidRPr="0026278C">
              <w:rPr>
                <w:rFonts w:ascii="Times New Roman" w:hAnsi="Times New Roman" w:cs="Times New Roman"/>
                <w:sz w:val="24"/>
                <w:szCs w:val="24"/>
              </w:rPr>
              <w:t>Citation</w:t>
            </w:r>
          </w:p>
        </w:tc>
      </w:tr>
      <w:tr w:rsidR="000C5D92" w:rsidTr="00C02FA9">
        <w:trPr>
          <w:trHeight w:val="5895"/>
        </w:trPr>
        <w:tc>
          <w:tcPr>
            <w:tcW w:w="503" w:type="pct"/>
          </w:tcPr>
          <w:p w:rsidR="00FE4A31" w:rsidRPr="0026278C" w:rsidRDefault="00FE4A31" w:rsidP="00BA5C71">
            <w:pPr>
              <w:tabs>
                <w:tab w:val="left" w:pos="8100"/>
              </w:tabs>
              <w:spacing w:after="200" w:line="276" w:lineRule="auto"/>
              <w:jc w:val="both"/>
              <w:rPr>
                <w:rFonts w:ascii="Times New Roman" w:hAnsi="Times New Roman" w:cs="Times New Roman"/>
                <w:sz w:val="24"/>
                <w:szCs w:val="24"/>
              </w:rPr>
            </w:pPr>
          </w:p>
          <w:p w:rsidR="00FE4A31" w:rsidRPr="0026278C" w:rsidRDefault="006A727B" w:rsidP="00BA5C71">
            <w:pPr>
              <w:tabs>
                <w:tab w:val="left" w:pos="8100"/>
              </w:tabs>
              <w:spacing w:after="200" w:line="276" w:lineRule="auto"/>
              <w:jc w:val="both"/>
              <w:rPr>
                <w:rFonts w:ascii="Times New Roman" w:hAnsi="Times New Roman" w:cs="Times New Roman"/>
                <w:sz w:val="24"/>
                <w:szCs w:val="24"/>
              </w:rPr>
            </w:pPr>
            <w:r w:rsidRPr="0026278C">
              <w:rPr>
                <w:rFonts w:ascii="Times New Roman" w:hAnsi="Times New Roman" w:cs="Times New Roman"/>
                <w:sz w:val="24"/>
                <w:szCs w:val="24"/>
              </w:rPr>
              <w:t>Day 1</w:t>
            </w:r>
          </w:p>
          <w:p w:rsidR="00FE4A31" w:rsidRPr="0026278C" w:rsidRDefault="00FE4A31" w:rsidP="00BA5C71">
            <w:pPr>
              <w:tabs>
                <w:tab w:val="left" w:pos="8100"/>
              </w:tabs>
              <w:spacing w:after="200" w:line="276" w:lineRule="auto"/>
              <w:jc w:val="both"/>
              <w:rPr>
                <w:rFonts w:ascii="Times New Roman" w:hAnsi="Times New Roman" w:cs="Times New Roman"/>
                <w:sz w:val="24"/>
                <w:szCs w:val="24"/>
              </w:rPr>
            </w:pPr>
          </w:p>
          <w:p w:rsidR="00FE4A31" w:rsidRPr="0026278C" w:rsidRDefault="00FE4A31" w:rsidP="00BA5C71">
            <w:pPr>
              <w:tabs>
                <w:tab w:val="left" w:pos="8100"/>
              </w:tabs>
              <w:spacing w:after="200" w:line="276" w:lineRule="auto"/>
              <w:jc w:val="both"/>
              <w:rPr>
                <w:rFonts w:ascii="Times New Roman" w:hAnsi="Times New Roman" w:cs="Times New Roman"/>
                <w:sz w:val="24"/>
                <w:szCs w:val="24"/>
              </w:rPr>
            </w:pPr>
          </w:p>
          <w:p w:rsidR="00FE4A31" w:rsidRPr="0026278C" w:rsidRDefault="00FE4A31" w:rsidP="00BA5C71">
            <w:pPr>
              <w:tabs>
                <w:tab w:val="left" w:pos="8100"/>
              </w:tabs>
              <w:spacing w:after="200" w:line="276" w:lineRule="auto"/>
              <w:jc w:val="both"/>
              <w:rPr>
                <w:rFonts w:ascii="Times New Roman" w:hAnsi="Times New Roman" w:cs="Times New Roman"/>
                <w:sz w:val="24"/>
                <w:szCs w:val="24"/>
              </w:rPr>
            </w:pPr>
          </w:p>
          <w:p w:rsidR="00FE4A31" w:rsidRPr="0026278C" w:rsidRDefault="00FE4A31" w:rsidP="00BA5C71">
            <w:pPr>
              <w:tabs>
                <w:tab w:val="left" w:pos="8100"/>
              </w:tabs>
              <w:spacing w:after="200" w:line="276" w:lineRule="auto"/>
              <w:jc w:val="both"/>
              <w:rPr>
                <w:rFonts w:ascii="Times New Roman" w:hAnsi="Times New Roman" w:cs="Times New Roman"/>
                <w:sz w:val="24"/>
                <w:szCs w:val="24"/>
              </w:rPr>
            </w:pPr>
          </w:p>
          <w:p w:rsidR="00BC4747" w:rsidRPr="0026278C" w:rsidRDefault="00BC4747" w:rsidP="00BA5C71">
            <w:pPr>
              <w:tabs>
                <w:tab w:val="left" w:pos="8100"/>
              </w:tabs>
              <w:spacing w:after="200" w:line="276" w:lineRule="auto"/>
              <w:jc w:val="both"/>
              <w:rPr>
                <w:rFonts w:ascii="Times New Roman" w:hAnsi="Times New Roman" w:cs="Times New Roman"/>
                <w:sz w:val="24"/>
                <w:szCs w:val="24"/>
              </w:rPr>
            </w:pPr>
          </w:p>
          <w:p w:rsidR="009A62C1" w:rsidRPr="0026278C" w:rsidRDefault="009A62C1" w:rsidP="00BA5C71">
            <w:pPr>
              <w:tabs>
                <w:tab w:val="left" w:pos="8100"/>
              </w:tabs>
              <w:spacing w:after="200" w:line="276" w:lineRule="auto"/>
              <w:jc w:val="both"/>
              <w:rPr>
                <w:rFonts w:ascii="Times New Roman" w:hAnsi="Times New Roman" w:cs="Times New Roman"/>
                <w:sz w:val="24"/>
                <w:szCs w:val="24"/>
              </w:rPr>
            </w:pPr>
          </w:p>
          <w:p w:rsidR="009A62C1" w:rsidRPr="0026278C" w:rsidRDefault="009A62C1" w:rsidP="00BA5C71">
            <w:pPr>
              <w:tabs>
                <w:tab w:val="left" w:pos="8100"/>
              </w:tabs>
              <w:spacing w:after="200" w:line="276" w:lineRule="auto"/>
              <w:jc w:val="both"/>
              <w:rPr>
                <w:rFonts w:ascii="Times New Roman" w:hAnsi="Times New Roman" w:cs="Times New Roman"/>
                <w:sz w:val="24"/>
                <w:szCs w:val="24"/>
              </w:rPr>
            </w:pPr>
          </w:p>
          <w:p w:rsidR="009A62C1" w:rsidRPr="0026278C" w:rsidRDefault="009A62C1" w:rsidP="00BA5C71">
            <w:pPr>
              <w:tabs>
                <w:tab w:val="left" w:pos="8100"/>
              </w:tabs>
              <w:spacing w:after="200" w:line="276" w:lineRule="auto"/>
              <w:jc w:val="both"/>
              <w:rPr>
                <w:rFonts w:ascii="Times New Roman" w:hAnsi="Times New Roman" w:cs="Times New Roman"/>
                <w:sz w:val="24"/>
                <w:szCs w:val="24"/>
              </w:rPr>
            </w:pPr>
          </w:p>
          <w:p w:rsidR="009A62C1" w:rsidRPr="0026278C" w:rsidRDefault="009A62C1" w:rsidP="00BA5C71">
            <w:pPr>
              <w:tabs>
                <w:tab w:val="left" w:pos="8100"/>
              </w:tabs>
              <w:spacing w:after="200" w:line="276" w:lineRule="auto"/>
              <w:jc w:val="both"/>
              <w:rPr>
                <w:rFonts w:ascii="Times New Roman" w:hAnsi="Times New Roman" w:cs="Times New Roman"/>
                <w:sz w:val="24"/>
                <w:szCs w:val="24"/>
              </w:rPr>
            </w:pPr>
          </w:p>
          <w:p w:rsidR="00BA46D2" w:rsidRPr="0026278C" w:rsidRDefault="00BA46D2" w:rsidP="00BA5C71">
            <w:pPr>
              <w:jc w:val="both"/>
              <w:rPr>
                <w:rFonts w:ascii="Times New Roman" w:hAnsi="Times New Roman" w:cs="Times New Roman"/>
                <w:sz w:val="24"/>
                <w:szCs w:val="24"/>
              </w:rPr>
            </w:pPr>
          </w:p>
        </w:tc>
        <w:tc>
          <w:tcPr>
            <w:tcW w:w="739" w:type="pct"/>
          </w:tcPr>
          <w:p w:rsidR="00FE4A31" w:rsidRPr="0026278C" w:rsidRDefault="00FE4A31" w:rsidP="00BA5C71">
            <w:pPr>
              <w:tabs>
                <w:tab w:val="left" w:pos="8100"/>
              </w:tabs>
              <w:spacing w:after="200" w:line="276" w:lineRule="auto"/>
              <w:jc w:val="both"/>
              <w:rPr>
                <w:rFonts w:ascii="Times New Roman" w:hAnsi="Times New Roman" w:cs="Times New Roman"/>
                <w:sz w:val="24"/>
                <w:szCs w:val="24"/>
              </w:rPr>
            </w:pPr>
          </w:p>
          <w:p w:rsidR="00FE4A31" w:rsidRPr="0026278C" w:rsidRDefault="006A727B" w:rsidP="00BA5C71">
            <w:pPr>
              <w:tabs>
                <w:tab w:val="left" w:pos="8100"/>
              </w:tabs>
              <w:spacing w:after="200" w:line="276" w:lineRule="auto"/>
              <w:jc w:val="both"/>
              <w:rPr>
                <w:rFonts w:ascii="Times New Roman" w:hAnsi="Times New Roman" w:cs="Times New Roman"/>
                <w:sz w:val="24"/>
                <w:szCs w:val="24"/>
              </w:rPr>
            </w:pPr>
            <w:r w:rsidRPr="0026278C">
              <w:rPr>
                <w:rFonts w:ascii="Times New Roman" w:hAnsi="Times New Roman" w:cs="Times New Roman"/>
                <w:sz w:val="24"/>
                <w:szCs w:val="24"/>
              </w:rPr>
              <w:t>Quality</w:t>
            </w:r>
          </w:p>
          <w:p w:rsidR="00FE4A31" w:rsidRPr="0026278C" w:rsidRDefault="00FE4A31" w:rsidP="00BA5C71">
            <w:pPr>
              <w:tabs>
                <w:tab w:val="left" w:pos="8100"/>
              </w:tabs>
              <w:spacing w:after="200" w:line="276" w:lineRule="auto"/>
              <w:jc w:val="both"/>
              <w:rPr>
                <w:rFonts w:ascii="Times New Roman" w:hAnsi="Times New Roman" w:cs="Times New Roman"/>
                <w:sz w:val="24"/>
                <w:szCs w:val="24"/>
              </w:rPr>
            </w:pPr>
          </w:p>
          <w:p w:rsidR="00FE4A31" w:rsidRPr="0026278C" w:rsidRDefault="00FE4A31" w:rsidP="00BA5C71">
            <w:pPr>
              <w:tabs>
                <w:tab w:val="left" w:pos="8100"/>
              </w:tabs>
              <w:spacing w:after="200" w:line="276" w:lineRule="auto"/>
              <w:jc w:val="both"/>
              <w:rPr>
                <w:rFonts w:ascii="Times New Roman" w:hAnsi="Times New Roman" w:cs="Times New Roman"/>
                <w:sz w:val="24"/>
                <w:szCs w:val="24"/>
              </w:rPr>
            </w:pPr>
          </w:p>
          <w:p w:rsidR="00FE4A31" w:rsidRPr="0026278C" w:rsidRDefault="00FE4A31" w:rsidP="00BA5C71">
            <w:pPr>
              <w:tabs>
                <w:tab w:val="left" w:pos="8100"/>
              </w:tabs>
              <w:spacing w:after="200" w:line="276" w:lineRule="auto"/>
              <w:jc w:val="both"/>
              <w:rPr>
                <w:rFonts w:ascii="Times New Roman" w:hAnsi="Times New Roman" w:cs="Times New Roman"/>
                <w:sz w:val="24"/>
                <w:szCs w:val="24"/>
              </w:rPr>
            </w:pPr>
          </w:p>
          <w:p w:rsidR="00FE4A31" w:rsidRPr="0026278C" w:rsidRDefault="00FE4A31" w:rsidP="00BA5C71">
            <w:pPr>
              <w:tabs>
                <w:tab w:val="left" w:pos="8100"/>
              </w:tabs>
              <w:spacing w:after="200" w:line="276" w:lineRule="auto"/>
              <w:jc w:val="both"/>
              <w:rPr>
                <w:rFonts w:ascii="Times New Roman" w:hAnsi="Times New Roman" w:cs="Times New Roman"/>
                <w:sz w:val="24"/>
                <w:szCs w:val="24"/>
              </w:rPr>
            </w:pPr>
          </w:p>
          <w:p w:rsidR="004E4395" w:rsidRPr="0026278C" w:rsidRDefault="004E4395" w:rsidP="00BA5C71">
            <w:pPr>
              <w:tabs>
                <w:tab w:val="left" w:pos="8100"/>
              </w:tabs>
              <w:spacing w:after="200" w:line="276" w:lineRule="auto"/>
              <w:jc w:val="both"/>
              <w:rPr>
                <w:rFonts w:ascii="Times New Roman" w:hAnsi="Times New Roman" w:cs="Times New Roman"/>
                <w:sz w:val="24"/>
                <w:szCs w:val="24"/>
              </w:rPr>
            </w:pPr>
          </w:p>
          <w:p w:rsidR="004E4395" w:rsidRPr="0026278C" w:rsidRDefault="004E4395" w:rsidP="00BA5C71">
            <w:pPr>
              <w:tabs>
                <w:tab w:val="left" w:pos="8100"/>
              </w:tabs>
              <w:spacing w:after="200" w:line="276" w:lineRule="auto"/>
              <w:jc w:val="both"/>
              <w:rPr>
                <w:rFonts w:ascii="Times New Roman" w:hAnsi="Times New Roman" w:cs="Times New Roman"/>
                <w:sz w:val="24"/>
                <w:szCs w:val="24"/>
              </w:rPr>
            </w:pPr>
          </w:p>
          <w:p w:rsidR="004E4395" w:rsidRPr="0026278C" w:rsidRDefault="004E4395" w:rsidP="00BA5C71">
            <w:pPr>
              <w:tabs>
                <w:tab w:val="left" w:pos="8100"/>
              </w:tabs>
              <w:spacing w:after="200" w:line="276" w:lineRule="auto"/>
              <w:jc w:val="both"/>
              <w:rPr>
                <w:rFonts w:ascii="Times New Roman" w:hAnsi="Times New Roman" w:cs="Times New Roman"/>
                <w:sz w:val="24"/>
                <w:szCs w:val="24"/>
              </w:rPr>
            </w:pPr>
          </w:p>
          <w:p w:rsidR="004E4395" w:rsidRPr="0026278C" w:rsidRDefault="004E4395" w:rsidP="00BA5C71">
            <w:pPr>
              <w:tabs>
                <w:tab w:val="left" w:pos="8100"/>
              </w:tabs>
              <w:spacing w:after="200" w:line="276" w:lineRule="auto"/>
              <w:jc w:val="both"/>
              <w:rPr>
                <w:rFonts w:ascii="Times New Roman" w:hAnsi="Times New Roman" w:cs="Times New Roman"/>
                <w:sz w:val="24"/>
                <w:szCs w:val="24"/>
              </w:rPr>
            </w:pPr>
          </w:p>
          <w:p w:rsidR="004E4395" w:rsidRPr="0026278C" w:rsidRDefault="004E4395" w:rsidP="00BA5C71">
            <w:pPr>
              <w:tabs>
                <w:tab w:val="left" w:pos="8100"/>
              </w:tabs>
              <w:spacing w:after="200" w:line="276" w:lineRule="auto"/>
              <w:jc w:val="both"/>
              <w:rPr>
                <w:rFonts w:ascii="Times New Roman" w:hAnsi="Times New Roman" w:cs="Times New Roman"/>
                <w:sz w:val="24"/>
                <w:szCs w:val="24"/>
              </w:rPr>
            </w:pPr>
          </w:p>
          <w:p w:rsidR="00BC4747" w:rsidRPr="0026278C" w:rsidRDefault="00BC4747" w:rsidP="00BA5C71">
            <w:pPr>
              <w:tabs>
                <w:tab w:val="left" w:pos="8100"/>
              </w:tabs>
              <w:spacing w:after="200" w:line="276" w:lineRule="auto"/>
              <w:jc w:val="both"/>
              <w:rPr>
                <w:rFonts w:ascii="Times New Roman" w:hAnsi="Times New Roman" w:cs="Times New Roman"/>
                <w:sz w:val="24"/>
                <w:szCs w:val="24"/>
              </w:rPr>
            </w:pPr>
          </w:p>
        </w:tc>
        <w:tc>
          <w:tcPr>
            <w:tcW w:w="895" w:type="pct"/>
          </w:tcPr>
          <w:p w:rsidR="00FE4A31" w:rsidRPr="0026278C" w:rsidRDefault="00FE4A31" w:rsidP="00BA5C71">
            <w:pPr>
              <w:tabs>
                <w:tab w:val="left" w:pos="8100"/>
              </w:tabs>
              <w:spacing w:after="200" w:line="276" w:lineRule="auto"/>
              <w:jc w:val="both"/>
              <w:rPr>
                <w:rFonts w:ascii="Times New Roman" w:hAnsi="Times New Roman" w:cs="Times New Roman"/>
                <w:sz w:val="24"/>
                <w:szCs w:val="24"/>
              </w:rPr>
            </w:pPr>
          </w:p>
          <w:p w:rsidR="00FE4A31" w:rsidRPr="0026278C" w:rsidRDefault="006A727B" w:rsidP="00BA5C71">
            <w:pPr>
              <w:tabs>
                <w:tab w:val="left" w:pos="8100"/>
              </w:tabs>
              <w:spacing w:after="200" w:line="276" w:lineRule="auto"/>
              <w:jc w:val="both"/>
              <w:rPr>
                <w:rFonts w:ascii="Times New Roman" w:hAnsi="Times New Roman" w:cs="Times New Roman"/>
                <w:sz w:val="24"/>
                <w:szCs w:val="24"/>
              </w:rPr>
            </w:pPr>
            <w:r w:rsidRPr="0026278C">
              <w:rPr>
                <w:rFonts w:ascii="Times New Roman" w:hAnsi="Times New Roman" w:cs="Times New Roman"/>
                <w:sz w:val="24"/>
                <w:szCs w:val="24"/>
              </w:rPr>
              <w:t>Legal and technological</w:t>
            </w:r>
          </w:p>
          <w:p w:rsidR="00FE4A31" w:rsidRPr="0026278C" w:rsidRDefault="00FE4A31" w:rsidP="00BA5C71">
            <w:pPr>
              <w:tabs>
                <w:tab w:val="left" w:pos="8100"/>
              </w:tabs>
              <w:spacing w:after="200" w:line="276" w:lineRule="auto"/>
              <w:jc w:val="both"/>
              <w:rPr>
                <w:rFonts w:ascii="Times New Roman" w:hAnsi="Times New Roman" w:cs="Times New Roman"/>
                <w:sz w:val="24"/>
                <w:szCs w:val="24"/>
              </w:rPr>
            </w:pPr>
          </w:p>
          <w:p w:rsidR="00FE4A31" w:rsidRPr="0026278C" w:rsidRDefault="00FE4A31" w:rsidP="00BA5C71">
            <w:pPr>
              <w:tabs>
                <w:tab w:val="left" w:pos="8100"/>
              </w:tabs>
              <w:spacing w:after="200" w:line="276" w:lineRule="auto"/>
              <w:jc w:val="both"/>
              <w:rPr>
                <w:rFonts w:ascii="Times New Roman" w:hAnsi="Times New Roman" w:cs="Times New Roman"/>
                <w:sz w:val="24"/>
                <w:szCs w:val="24"/>
              </w:rPr>
            </w:pPr>
          </w:p>
          <w:p w:rsidR="00FE4A31" w:rsidRPr="0026278C" w:rsidRDefault="00FE4A31" w:rsidP="00BA5C71">
            <w:pPr>
              <w:tabs>
                <w:tab w:val="left" w:pos="8100"/>
              </w:tabs>
              <w:spacing w:after="200" w:line="276" w:lineRule="auto"/>
              <w:jc w:val="both"/>
              <w:rPr>
                <w:rFonts w:ascii="Times New Roman" w:hAnsi="Times New Roman" w:cs="Times New Roman"/>
                <w:sz w:val="24"/>
                <w:szCs w:val="24"/>
              </w:rPr>
            </w:pPr>
          </w:p>
          <w:p w:rsidR="004E4395" w:rsidRPr="0026278C" w:rsidRDefault="004E4395" w:rsidP="00BA5C71">
            <w:pPr>
              <w:tabs>
                <w:tab w:val="left" w:pos="8100"/>
              </w:tabs>
              <w:spacing w:after="200" w:line="276" w:lineRule="auto"/>
              <w:jc w:val="both"/>
              <w:rPr>
                <w:rFonts w:ascii="Times New Roman" w:hAnsi="Times New Roman" w:cs="Times New Roman"/>
                <w:sz w:val="24"/>
                <w:szCs w:val="24"/>
              </w:rPr>
            </w:pPr>
          </w:p>
          <w:p w:rsidR="004E4395" w:rsidRPr="0026278C" w:rsidRDefault="004E4395" w:rsidP="00BA5C71">
            <w:pPr>
              <w:tabs>
                <w:tab w:val="left" w:pos="8100"/>
              </w:tabs>
              <w:spacing w:after="200" w:line="276" w:lineRule="auto"/>
              <w:jc w:val="both"/>
              <w:rPr>
                <w:rFonts w:ascii="Times New Roman" w:hAnsi="Times New Roman" w:cs="Times New Roman"/>
                <w:sz w:val="24"/>
                <w:szCs w:val="24"/>
              </w:rPr>
            </w:pPr>
          </w:p>
          <w:p w:rsidR="004E4395" w:rsidRPr="0026278C" w:rsidRDefault="004E4395" w:rsidP="00BA5C71">
            <w:pPr>
              <w:tabs>
                <w:tab w:val="left" w:pos="8100"/>
              </w:tabs>
              <w:spacing w:after="200" w:line="276" w:lineRule="auto"/>
              <w:jc w:val="both"/>
              <w:rPr>
                <w:rFonts w:ascii="Times New Roman" w:hAnsi="Times New Roman" w:cs="Times New Roman"/>
                <w:sz w:val="24"/>
                <w:szCs w:val="24"/>
              </w:rPr>
            </w:pPr>
          </w:p>
          <w:p w:rsidR="004E4395" w:rsidRPr="0026278C" w:rsidRDefault="004E4395" w:rsidP="00BA5C71">
            <w:pPr>
              <w:tabs>
                <w:tab w:val="left" w:pos="8100"/>
              </w:tabs>
              <w:spacing w:after="200" w:line="276" w:lineRule="auto"/>
              <w:jc w:val="both"/>
              <w:rPr>
                <w:rFonts w:ascii="Times New Roman" w:hAnsi="Times New Roman" w:cs="Times New Roman"/>
                <w:sz w:val="24"/>
                <w:szCs w:val="24"/>
              </w:rPr>
            </w:pPr>
          </w:p>
          <w:p w:rsidR="004E4395" w:rsidRPr="0026278C" w:rsidRDefault="004E4395" w:rsidP="00BA5C71">
            <w:pPr>
              <w:tabs>
                <w:tab w:val="left" w:pos="8100"/>
              </w:tabs>
              <w:spacing w:after="200" w:line="276" w:lineRule="auto"/>
              <w:jc w:val="both"/>
              <w:rPr>
                <w:rFonts w:ascii="Times New Roman" w:hAnsi="Times New Roman" w:cs="Times New Roman"/>
                <w:sz w:val="24"/>
                <w:szCs w:val="24"/>
              </w:rPr>
            </w:pPr>
          </w:p>
          <w:p w:rsidR="00BC4747" w:rsidRPr="0026278C" w:rsidRDefault="00BC4747" w:rsidP="00BA5C71">
            <w:pPr>
              <w:tabs>
                <w:tab w:val="left" w:pos="8100"/>
              </w:tabs>
              <w:spacing w:after="200" w:line="276" w:lineRule="auto"/>
              <w:jc w:val="both"/>
              <w:rPr>
                <w:rFonts w:ascii="Times New Roman" w:hAnsi="Times New Roman" w:cs="Times New Roman"/>
                <w:sz w:val="24"/>
                <w:szCs w:val="24"/>
              </w:rPr>
            </w:pPr>
          </w:p>
        </w:tc>
        <w:tc>
          <w:tcPr>
            <w:tcW w:w="1246" w:type="pct"/>
          </w:tcPr>
          <w:p w:rsidR="00FE4A31" w:rsidRPr="0026278C" w:rsidRDefault="00FE4A31" w:rsidP="00BA5C71">
            <w:pPr>
              <w:tabs>
                <w:tab w:val="left" w:pos="8100"/>
              </w:tabs>
              <w:spacing w:after="200" w:line="276" w:lineRule="auto"/>
              <w:jc w:val="both"/>
              <w:rPr>
                <w:rFonts w:ascii="Times New Roman" w:hAnsi="Times New Roman" w:cs="Times New Roman"/>
                <w:sz w:val="24"/>
                <w:szCs w:val="24"/>
              </w:rPr>
            </w:pPr>
          </w:p>
          <w:p w:rsidR="00FE4A31" w:rsidRPr="0026278C" w:rsidRDefault="006A727B" w:rsidP="00BA5C71">
            <w:pPr>
              <w:tabs>
                <w:tab w:val="left" w:pos="8100"/>
              </w:tabs>
              <w:spacing w:after="200" w:line="276" w:lineRule="auto"/>
              <w:jc w:val="both"/>
              <w:rPr>
                <w:rFonts w:ascii="Times New Roman" w:hAnsi="Times New Roman" w:cs="Times New Roman"/>
                <w:sz w:val="24"/>
                <w:szCs w:val="24"/>
              </w:rPr>
            </w:pPr>
            <w:r w:rsidRPr="0026278C">
              <w:rPr>
                <w:rFonts w:ascii="Times New Roman" w:hAnsi="Times New Roman" w:cs="Times New Roman"/>
                <w:sz w:val="24"/>
                <w:szCs w:val="24"/>
              </w:rPr>
              <w:t xml:space="preserve">Quality of education </w:t>
            </w:r>
            <w:r w:rsidRPr="0026278C">
              <w:rPr>
                <w:rFonts w:ascii="Times New Roman" w:hAnsi="Times New Roman" w:cs="Times New Roman"/>
                <w:sz w:val="24"/>
                <w:szCs w:val="24"/>
              </w:rPr>
              <w:t>shows that the output is quite desirable in terms of student performance. The use of modern technology and advanced methods of teaching will ensure a higher quality of education.</w:t>
            </w:r>
          </w:p>
          <w:p w:rsidR="00FE4A31" w:rsidRPr="0026278C" w:rsidRDefault="00FE4A31" w:rsidP="00BA5C71">
            <w:pPr>
              <w:tabs>
                <w:tab w:val="left" w:pos="8100"/>
              </w:tabs>
              <w:spacing w:after="200" w:line="276" w:lineRule="auto"/>
              <w:jc w:val="both"/>
              <w:rPr>
                <w:rFonts w:ascii="Times New Roman" w:hAnsi="Times New Roman" w:cs="Times New Roman"/>
                <w:sz w:val="24"/>
                <w:szCs w:val="24"/>
              </w:rPr>
            </w:pPr>
          </w:p>
          <w:p w:rsidR="00FE4A31" w:rsidRPr="0026278C" w:rsidRDefault="00FE4A31" w:rsidP="00BA5C71">
            <w:pPr>
              <w:tabs>
                <w:tab w:val="left" w:pos="8100"/>
              </w:tabs>
              <w:spacing w:after="200" w:line="276" w:lineRule="auto"/>
              <w:jc w:val="both"/>
              <w:rPr>
                <w:rFonts w:ascii="Times New Roman" w:hAnsi="Times New Roman" w:cs="Times New Roman"/>
                <w:sz w:val="24"/>
                <w:szCs w:val="24"/>
              </w:rPr>
            </w:pPr>
          </w:p>
          <w:p w:rsidR="00FE4A31" w:rsidRPr="0026278C" w:rsidRDefault="00FE4A31" w:rsidP="00BA5C71">
            <w:pPr>
              <w:tabs>
                <w:tab w:val="left" w:pos="8100"/>
              </w:tabs>
              <w:spacing w:after="200" w:line="276" w:lineRule="auto"/>
              <w:jc w:val="both"/>
              <w:rPr>
                <w:rFonts w:ascii="Times New Roman" w:hAnsi="Times New Roman" w:cs="Times New Roman"/>
                <w:sz w:val="24"/>
                <w:szCs w:val="24"/>
              </w:rPr>
            </w:pPr>
          </w:p>
          <w:p w:rsidR="00BC4747" w:rsidRPr="0026278C" w:rsidRDefault="00BC4747" w:rsidP="00BA5C71">
            <w:pPr>
              <w:tabs>
                <w:tab w:val="left" w:pos="8100"/>
              </w:tabs>
              <w:spacing w:after="200" w:line="276" w:lineRule="auto"/>
              <w:jc w:val="both"/>
              <w:rPr>
                <w:rFonts w:ascii="Times New Roman" w:hAnsi="Times New Roman" w:cs="Times New Roman"/>
                <w:sz w:val="24"/>
                <w:szCs w:val="24"/>
              </w:rPr>
            </w:pPr>
          </w:p>
        </w:tc>
        <w:tc>
          <w:tcPr>
            <w:tcW w:w="809" w:type="pct"/>
          </w:tcPr>
          <w:p w:rsidR="00FE4A31" w:rsidRPr="0026278C" w:rsidRDefault="00FE4A31" w:rsidP="00BA5C71">
            <w:pPr>
              <w:tabs>
                <w:tab w:val="left" w:pos="8100"/>
              </w:tabs>
              <w:spacing w:after="200" w:line="276" w:lineRule="auto"/>
              <w:jc w:val="both"/>
              <w:rPr>
                <w:rFonts w:ascii="Times New Roman" w:hAnsi="Times New Roman" w:cs="Times New Roman"/>
                <w:sz w:val="24"/>
                <w:szCs w:val="24"/>
              </w:rPr>
            </w:pPr>
          </w:p>
          <w:p w:rsidR="00BC4747" w:rsidRPr="0026278C" w:rsidRDefault="006A727B" w:rsidP="00BA5C71">
            <w:pPr>
              <w:tabs>
                <w:tab w:val="left" w:pos="8100"/>
              </w:tabs>
              <w:spacing w:after="200" w:line="276" w:lineRule="auto"/>
              <w:jc w:val="both"/>
              <w:rPr>
                <w:rFonts w:ascii="Times New Roman" w:hAnsi="Times New Roman" w:cs="Times New Roman"/>
                <w:sz w:val="24"/>
                <w:szCs w:val="24"/>
              </w:rPr>
            </w:pPr>
            <w:r w:rsidRPr="0026278C">
              <w:rPr>
                <w:rFonts w:ascii="Times New Roman" w:hAnsi="Times New Roman" w:cs="Times New Roman"/>
                <w:sz w:val="24"/>
                <w:szCs w:val="24"/>
              </w:rPr>
              <w:t xml:space="preserve">Quality ensures that the available teaching systems align themselves in </w:t>
            </w:r>
            <w:r w:rsidRPr="0026278C">
              <w:rPr>
                <w:rFonts w:ascii="Times New Roman" w:hAnsi="Times New Roman" w:cs="Times New Roman"/>
                <w:sz w:val="24"/>
                <w:szCs w:val="24"/>
              </w:rPr>
              <w:t>the government objective, and provide a basis of pricing and ability to cope with competition in the market.</w:t>
            </w:r>
          </w:p>
        </w:tc>
        <w:tc>
          <w:tcPr>
            <w:tcW w:w="808" w:type="pct"/>
          </w:tcPr>
          <w:p w:rsidR="00FE4A31" w:rsidRPr="0026278C" w:rsidRDefault="00FE4A31" w:rsidP="00BA5C71">
            <w:pPr>
              <w:tabs>
                <w:tab w:val="left" w:pos="8100"/>
              </w:tabs>
              <w:spacing w:after="200" w:line="276" w:lineRule="auto"/>
              <w:jc w:val="both"/>
              <w:rPr>
                <w:rFonts w:ascii="Times New Roman" w:hAnsi="Times New Roman" w:cs="Times New Roman"/>
                <w:sz w:val="24"/>
                <w:szCs w:val="24"/>
              </w:rPr>
            </w:pPr>
          </w:p>
          <w:p w:rsidR="000554DC" w:rsidRPr="00090229" w:rsidRDefault="006A727B" w:rsidP="00BA5C71">
            <w:pPr>
              <w:pStyle w:val="Footer"/>
              <w:jc w:val="both"/>
            </w:pPr>
            <w:r w:rsidRPr="00090229">
              <w:t>Blackmore, J. (2000).</w:t>
            </w:r>
            <w:r w:rsidRPr="00090229">
              <w:rPr>
                <w:i/>
                <w:iCs/>
              </w:rPr>
              <w:t xml:space="preserve"> Journal of Educational Change,</w:t>
            </w:r>
            <w:r w:rsidRPr="00090229">
              <w:t> 1, 381-387.</w:t>
            </w:r>
          </w:p>
          <w:p w:rsidR="00C02FA9" w:rsidRDefault="00C02FA9" w:rsidP="00BA5C71">
            <w:pPr>
              <w:pStyle w:val="Footer"/>
              <w:jc w:val="both"/>
            </w:pPr>
          </w:p>
          <w:p w:rsidR="00C02FA9" w:rsidRDefault="00C02FA9" w:rsidP="00BA5C71">
            <w:pPr>
              <w:pStyle w:val="Footer"/>
              <w:jc w:val="both"/>
            </w:pPr>
          </w:p>
          <w:p w:rsidR="00C02FA9" w:rsidRDefault="00C02FA9" w:rsidP="00BA5C71">
            <w:pPr>
              <w:pStyle w:val="Footer"/>
              <w:jc w:val="both"/>
            </w:pPr>
          </w:p>
          <w:p w:rsidR="00C02FA9" w:rsidRDefault="00C02FA9" w:rsidP="00BA5C71">
            <w:pPr>
              <w:pStyle w:val="Footer"/>
              <w:jc w:val="both"/>
            </w:pPr>
          </w:p>
          <w:p w:rsidR="00C02FA9" w:rsidRDefault="00C02FA9" w:rsidP="00BA5C71">
            <w:pPr>
              <w:pStyle w:val="Footer"/>
              <w:jc w:val="both"/>
            </w:pPr>
          </w:p>
          <w:p w:rsidR="00C02FA9" w:rsidRDefault="00C02FA9" w:rsidP="00BA5C71">
            <w:pPr>
              <w:pStyle w:val="Footer"/>
              <w:jc w:val="both"/>
            </w:pPr>
          </w:p>
          <w:p w:rsidR="00C02FA9" w:rsidRDefault="00C02FA9" w:rsidP="00BA5C71">
            <w:pPr>
              <w:pStyle w:val="Footer"/>
              <w:jc w:val="both"/>
            </w:pPr>
          </w:p>
          <w:p w:rsidR="00C02FA9" w:rsidRDefault="00C02FA9" w:rsidP="00BA5C71">
            <w:pPr>
              <w:pStyle w:val="Footer"/>
              <w:jc w:val="both"/>
            </w:pPr>
          </w:p>
          <w:p w:rsidR="00C02FA9" w:rsidRDefault="00C02FA9" w:rsidP="00BA5C71">
            <w:pPr>
              <w:pStyle w:val="Footer"/>
              <w:jc w:val="both"/>
            </w:pPr>
          </w:p>
          <w:p w:rsidR="00C02FA9" w:rsidRDefault="00C02FA9" w:rsidP="00BA5C71">
            <w:pPr>
              <w:pStyle w:val="Footer"/>
              <w:jc w:val="both"/>
            </w:pPr>
          </w:p>
          <w:p w:rsidR="00C02FA9" w:rsidRDefault="00C02FA9" w:rsidP="00BA5C71">
            <w:pPr>
              <w:pStyle w:val="Footer"/>
              <w:jc w:val="both"/>
            </w:pPr>
          </w:p>
          <w:p w:rsidR="00C02FA9" w:rsidRDefault="00C02FA9" w:rsidP="00BA5C71">
            <w:pPr>
              <w:pStyle w:val="Footer"/>
              <w:jc w:val="both"/>
            </w:pPr>
          </w:p>
          <w:p w:rsidR="00C02FA9" w:rsidRDefault="00C02FA9" w:rsidP="00BA5C71">
            <w:pPr>
              <w:pStyle w:val="Footer"/>
              <w:jc w:val="both"/>
            </w:pPr>
          </w:p>
          <w:p w:rsidR="000554DC" w:rsidRPr="0026278C" w:rsidRDefault="000554DC" w:rsidP="00BA5C71">
            <w:pPr>
              <w:tabs>
                <w:tab w:val="left" w:pos="8100"/>
              </w:tabs>
              <w:spacing w:after="200" w:line="276" w:lineRule="auto"/>
              <w:jc w:val="both"/>
              <w:rPr>
                <w:rFonts w:ascii="Times New Roman" w:hAnsi="Times New Roman" w:cs="Times New Roman"/>
                <w:sz w:val="24"/>
                <w:szCs w:val="24"/>
              </w:rPr>
            </w:pPr>
          </w:p>
        </w:tc>
      </w:tr>
      <w:tr w:rsidR="000C5D92" w:rsidTr="00C02FA9">
        <w:trPr>
          <w:trHeight w:val="6000"/>
        </w:trPr>
        <w:tc>
          <w:tcPr>
            <w:tcW w:w="503" w:type="pct"/>
          </w:tcPr>
          <w:p w:rsidR="00C02FA9" w:rsidRPr="0026278C" w:rsidRDefault="006A727B" w:rsidP="00BA5C71">
            <w:pPr>
              <w:tabs>
                <w:tab w:val="left" w:pos="8100"/>
              </w:tabs>
              <w:spacing w:after="200" w:line="276" w:lineRule="auto"/>
              <w:jc w:val="both"/>
              <w:rPr>
                <w:rFonts w:ascii="Times New Roman" w:hAnsi="Times New Roman" w:cs="Times New Roman"/>
                <w:sz w:val="24"/>
                <w:szCs w:val="24"/>
              </w:rPr>
            </w:pPr>
            <w:r w:rsidRPr="0026278C">
              <w:rPr>
                <w:rFonts w:ascii="Times New Roman" w:hAnsi="Times New Roman" w:cs="Times New Roman"/>
                <w:sz w:val="24"/>
                <w:szCs w:val="24"/>
              </w:rPr>
              <w:lastRenderedPageBreak/>
              <w:t>Day 2</w:t>
            </w: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jc w:val="both"/>
              <w:rPr>
                <w:rFonts w:ascii="Times New Roman" w:hAnsi="Times New Roman" w:cs="Times New Roman"/>
                <w:sz w:val="24"/>
                <w:szCs w:val="24"/>
              </w:rPr>
            </w:pPr>
          </w:p>
        </w:tc>
        <w:tc>
          <w:tcPr>
            <w:tcW w:w="739" w:type="pct"/>
          </w:tcPr>
          <w:p w:rsidR="00C02FA9" w:rsidRPr="0026278C" w:rsidRDefault="006A727B" w:rsidP="00BA5C71">
            <w:pPr>
              <w:tabs>
                <w:tab w:val="left" w:pos="8100"/>
              </w:tabs>
              <w:spacing w:after="200" w:line="276" w:lineRule="auto"/>
              <w:jc w:val="both"/>
              <w:rPr>
                <w:rFonts w:ascii="Times New Roman" w:hAnsi="Times New Roman" w:cs="Times New Roman"/>
                <w:sz w:val="24"/>
                <w:szCs w:val="24"/>
              </w:rPr>
            </w:pPr>
            <w:r w:rsidRPr="0026278C">
              <w:rPr>
                <w:rFonts w:ascii="Times New Roman" w:hAnsi="Times New Roman" w:cs="Times New Roman"/>
                <w:sz w:val="24"/>
                <w:szCs w:val="24"/>
              </w:rPr>
              <w:t>Culture</w:t>
            </w: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tc>
        <w:tc>
          <w:tcPr>
            <w:tcW w:w="895" w:type="pct"/>
          </w:tcPr>
          <w:p w:rsidR="00C02FA9" w:rsidRPr="0026278C" w:rsidRDefault="006A727B" w:rsidP="00BA5C71">
            <w:pPr>
              <w:tabs>
                <w:tab w:val="left" w:pos="8100"/>
              </w:tabs>
              <w:spacing w:after="200" w:line="276" w:lineRule="auto"/>
              <w:jc w:val="both"/>
              <w:rPr>
                <w:rFonts w:ascii="Times New Roman" w:hAnsi="Times New Roman" w:cs="Times New Roman"/>
                <w:sz w:val="24"/>
                <w:szCs w:val="24"/>
              </w:rPr>
            </w:pPr>
            <w:r w:rsidRPr="0026278C">
              <w:rPr>
                <w:rFonts w:ascii="Times New Roman" w:hAnsi="Times New Roman" w:cs="Times New Roman"/>
                <w:sz w:val="24"/>
                <w:szCs w:val="24"/>
              </w:rPr>
              <w:t>Cultural</w:t>
            </w: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tc>
        <w:tc>
          <w:tcPr>
            <w:tcW w:w="1246" w:type="pct"/>
          </w:tcPr>
          <w:p w:rsidR="00C02FA9" w:rsidRPr="0026278C" w:rsidRDefault="006A727B" w:rsidP="00BA5C71">
            <w:pPr>
              <w:tabs>
                <w:tab w:val="left" w:pos="8100"/>
              </w:tabs>
              <w:spacing w:after="200" w:line="276" w:lineRule="auto"/>
              <w:jc w:val="both"/>
              <w:rPr>
                <w:rFonts w:ascii="Times New Roman" w:hAnsi="Times New Roman" w:cs="Times New Roman"/>
                <w:sz w:val="24"/>
                <w:szCs w:val="24"/>
              </w:rPr>
            </w:pPr>
            <w:r w:rsidRPr="0026278C">
              <w:rPr>
                <w:rFonts w:ascii="Times New Roman" w:hAnsi="Times New Roman" w:cs="Times New Roman"/>
                <w:sz w:val="24"/>
                <w:szCs w:val="24"/>
              </w:rPr>
              <w:t xml:space="preserve">Some </w:t>
            </w:r>
            <w:r w:rsidRPr="0026278C">
              <w:rPr>
                <w:rFonts w:ascii="Times New Roman" w:hAnsi="Times New Roman" w:cs="Times New Roman"/>
                <w:sz w:val="24"/>
                <w:szCs w:val="24"/>
              </w:rPr>
              <w:t>cultural practices inhibit the acquiring of education in some societies. Such include belief, FGM practices, and early pregnancies and marriages.</w:t>
            </w: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tc>
        <w:tc>
          <w:tcPr>
            <w:tcW w:w="809" w:type="pct"/>
          </w:tcPr>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6A727B" w:rsidP="00BA5C71">
            <w:pPr>
              <w:tabs>
                <w:tab w:val="left" w:pos="8100"/>
              </w:tabs>
              <w:spacing w:after="200" w:line="276" w:lineRule="auto"/>
              <w:jc w:val="both"/>
              <w:rPr>
                <w:rFonts w:ascii="Times New Roman" w:hAnsi="Times New Roman" w:cs="Times New Roman"/>
                <w:sz w:val="24"/>
                <w:szCs w:val="24"/>
              </w:rPr>
            </w:pPr>
            <w:r w:rsidRPr="0026278C">
              <w:rPr>
                <w:rFonts w:ascii="Times New Roman" w:hAnsi="Times New Roman" w:cs="Times New Roman"/>
                <w:sz w:val="24"/>
                <w:szCs w:val="24"/>
              </w:rPr>
              <w:t>Such cultural practices deteriorate the educational sector as students enrolled in schools may drop ou</w:t>
            </w:r>
            <w:r w:rsidRPr="0026278C">
              <w:rPr>
                <w:rFonts w:ascii="Times New Roman" w:hAnsi="Times New Roman" w:cs="Times New Roman"/>
                <w:sz w:val="24"/>
                <w:szCs w:val="24"/>
              </w:rPr>
              <w:t>t, or others may not go for enrolment at all. As such, the demand for education goes down.</w:t>
            </w:r>
          </w:p>
        </w:tc>
        <w:tc>
          <w:tcPr>
            <w:tcW w:w="808" w:type="pct"/>
          </w:tcPr>
          <w:p w:rsidR="00C02FA9" w:rsidRPr="00090229" w:rsidRDefault="006A727B" w:rsidP="00BA5C71">
            <w:pPr>
              <w:pStyle w:val="Footer"/>
              <w:jc w:val="both"/>
            </w:pPr>
            <w:r w:rsidRPr="00090229">
              <w:t>Duhaney, L. &amp; Salend, (2000). Parental Perception of Inclusive education.</w:t>
            </w:r>
          </w:p>
          <w:p w:rsidR="00C02FA9" w:rsidRPr="00090229" w:rsidRDefault="00C02FA9" w:rsidP="00BA5C71">
            <w:pPr>
              <w:pStyle w:val="Footer"/>
              <w:jc w:val="both"/>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tc>
      </w:tr>
      <w:tr w:rsidR="000C5D92" w:rsidTr="00C02FA9">
        <w:trPr>
          <w:trHeight w:val="4740"/>
        </w:trPr>
        <w:tc>
          <w:tcPr>
            <w:tcW w:w="503" w:type="pct"/>
          </w:tcPr>
          <w:p w:rsidR="00C02FA9" w:rsidRPr="0026278C" w:rsidRDefault="006A727B" w:rsidP="00BA5C71">
            <w:pPr>
              <w:tabs>
                <w:tab w:val="left" w:pos="8100"/>
              </w:tabs>
              <w:spacing w:after="200" w:line="276" w:lineRule="auto"/>
              <w:jc w:val="both"/>
              <w:rPr>
                <w:rFonts w:ascii="Times New Roman" w:hAnsi="Times New Roman" w:cs="Times New Roman"/>
                <w:sz w:val="24"/>
                <w:szCs w:val="24"/>
              </w:rPr>
            </w:pPr>
            <w:r w:rsidRPr="0026278C">
              <w:rPr>
                <w:rFonts w:ascii="Times New Roman" w:hAnsi="Times New Roman" w:cs="Times New Roman"/>
                <w:sz w:val="24"/>
                <w:szCs w:val="24"/>
              </w:rPr>
              <w:t>Day 3</w:t>
            </w: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jc w:val="both"/>
              <w:rPr>
                <w:rFonts w:ascii="Times New Roman" w:hAnsi="Times New Roman" w:cs="Times New Roman"/>
                <w:sz w:val="24"/>
                <w:szCs w:val="24"/>
              </w:rPr>
            </w:pPr>
          </w:p>
        </w:tc>
        <w:tc>
          <w:tcPr>
            <w:tcW w:w="739" w:type="pct"/>
          </w:tcPr>
          <w:p w:rsidR="00C02FA9" w:rsidRPr="0026278C" w:rsidRDefault="006A727B" w:rsidP="00BA5C71">
            <w:pPr>
              <w:tabs>
                <w:tab w:val="left" w:pos="8100"/>
              </w:tabs>
              <w:spacing w:after="200" w:line="276" w:lineRule="auto"/>
              <w:jc w:val="both"/>
              <w:rPr>
                <w:rFonts w:ascii="Times New Roman" w:hAnsi="Times New Roman" w:cs="Times New Roman"/>
                <w:sz w:val="24"/>
                <w:szCs w:val="24"/>
              </w:rPr>
            </w:pPr>
            <w:r w:rsidRPr="0026278C">
              <w:rPr>
                <w:rFonts w:ascii="Times New Roman" w:hAnsi="Times New Roman" w:cs="Times New Roman"/>
                <w:sz w:val="24"/>
                <w:szCs w:val="24"/>
              </w:rPr>
              <w:t>Pricing</w:t>
            </w: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tc>
        <w:tc>
          <w:tcPr>
            <w:tcW w:w="895" w:type="pct"/>
          </w:tcPr>
          <w:p w:rsidR="00C02FA9" w:rsidRPr="0026278C" w:rsidRDefault="006A727B" w:rsidP="00BA5C71">
            <w:pPr>
              <w:tabs>
                <w:tab w:val="left" w:pos="8100"/>
              </w:tabs>
              <w:spacing w:after="200" w:line="276" w:lineRule="auto"/>
              <w:jc w:val="both"/>
              <w:rPr>
                <w:rFonts w:ascii="Times New Roman" w:hAnsi="Times New Roman" w:cs="Times New Roman"/>
                <w:sz w:val="24"/>
                <w:szCs w:val="24"/>
              </w:rPr>
            </w:pPr>
            <w:r w:rsidRPr="0026278C">
              <w:rPr>
                <w:rFonts w:ascii="Times New Roman" w:hAnsi="Times New Roman" w:cs="Times New Roman"/>
                <w:sz w:val="24"/>
                <w:szCs w:val="24"/>
              </w:rPr>
              <w:t>Political/legal</w:t>
            </w: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tc>
        <w:tc>
          <w:tcPr>
            <w:tcW w:w="1246" w:type="pct"/>
          </w:tcPr>
          <w:p w:rsidR="00C02FA9" w:rsidRPr="0026278C" w:rsidRDefault="006A727B" w:rsidP="00BA5C71">
            <w:pPr>
              <w:tabs>
                <w:tab w:val="left" w:pos="8100"/>
              </w:tabs>
              <w:spacing w:after="200" w:line="276" w:lineRule="auto"/>
              <w:jc w:val="both"/>
              <w:rPr>
                <w:rFonts w:ascii="Times New Roman" w:hAnsi="Times New Roman" w:cs="Times New Roman"/>
                <w:sz w:val="24"/>
                <w:szCs w:val="24"/>
              </w:rPr>
            </w:pPr>
            <w:r w:rsidRPr="0026278C">
              <w:rPr>
                <w:rFonts w:ascii="Times New Roman" w:hAnsi="Times New Roman" w:cs="Times New Roman"/>
                <w:sz w:val="24"/>
                <w:szCs w:val="24"/>
              </w:rPr>
              <w:t xml:space="preserve">It is the government's </w:t>
            </w:r>
            <w:r w:rsidRPr="0026278C">
              <w:rPr>
                <w:rFonts w:ascii="Times New Roman" w:hAnsi="Times New Roman" w:cs="Times New Roman"/>
                <w:sz w:val="24"/>
                <w:szCs w:val="24"/>
              </w:rPr>
              <w:t>responsibility to avail quality education to the citizens at the minimum cost possible.</w:t>
            </w: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tc>
        <w:tc>
          <w:tcPr>
            <w:tcW w:w="809" w:type="pct"/>
          </w:tcPr>
          <w:p w:rsidR="00C02FA9" w:rsidRPr="0026278C" w:rsidRDefault="006A727B" w:rsidP="00BA5C71">
            <w:pPr>
              <w:tabs>
                <w:tab w:val="left" w:pos="8100"/>
              </w:tabs>
              <w:spacing w:after="200" w:line="276" w:lineRule="auto"/>
              <w:jc w:val="both"/>
              <w:rPr>
                <w:rFonts w:ascii="Times New Roman" w:hAnsi="Times New Roman" w:cs="Times New Roman"/>
                <w:sz w:val="24"/>
                <w:szCs w:val="24"/>
              </w:rPr>
            </w:pPr>
            <w:r w:rsidRPr="0026278C">
              <w:rPr>
                <w:rFonts w:ascii="Times New Roman" w:hAnsi="Times New Roman" w:cs="Times New Roman"/>
                <w:sz w:val="24"/>
                <w:szCs w:val="24"/>
              </w:rPr>
              <w:t>The affordability of quality education depends on the pricing thereof. Even when people are willing to learn, a considerable setback becomes the cost associated.</w:t>
            </w:r>
          </w:p>
        </w:tc>
        <w:tc>
          <w:tcPr>
            <w:tcW w:w="808" w:type="pct"/>
          </w:tcPr>
          <w:p w:rsidR="00C02FA9" w:rsidRPr="00090229" w:rsidRDefault="006A727B" w:rsidP="00BA5C71">
            <w:pPr>
              <w:pStyle w:val="Footer"/>
              <w:jc w:val="both"/>
            </w:pPr>
            <w:r w:rsidRPr="00090229">
              <w:t>B</w:t>
            </w:r>
            <w:r w:rsidRPr="00090229">
              <w:t>lackmore, J. (2000).</w:t>
            </w:r>
            <w:r w:rsidRPr="00090229">
              <w:rPr>
                <w:i/>
                <w:iCs/>
              </w:rPr>
              <w:t xml:space="preserve"> Journal of Educational Change,</w:t>
            </w:r>
            <w:r w:rsidRPr="00090229">
              <w:t> 1, 381-387.</w:t>
            </w: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090229" w:rsidRDefault="00C02FA9" w:rsidP="00BA5C71">
            <w:pPr>
              <w:tabs>
                <w:tab w:val="left" w:pos="8100"/>
              </w:tabs>
              <w:spacing w:after="200" w:line="276" w:lineRule="auto"/>
              <w:jc w:val="both"/>
            </w:pPr>
          </w:p>
        </w:tc>
      </w:tr>
      <w:tr w:rsidR="000C5D92" w:rsidTr="00C02FA9">
        <w:trPr>
          <w:trHeight w:val="4614"/>
        </w:trPr>
        <w:tc>
          <w:tcPr>
            <w:tcW w:w="503" w:type="pct"/>
          </w:tcPr>
          <w:p w:rsidR="00C02FA9"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6A727B" w:rsidP="00BA5C71">
            <w:pPr>
              <w:tabs>
                <w:tab w:val="left" w:pos="8100"/>
              </w:tabs>
              <w:spacing w:after="200" w:line="276" w:lineRule="auto"/>
              <w:jc w:val="both"/>
              <w:rPr>
                <w:rFonts w:ascii="Times New Roman" w:hAnsi="Times New Roman" w:cs="Times New Roman"/>
                <w:sz w:val="24"/>
                <w:szCs w:val="24"/>
              </w:rPr>
            </w:pPr>
            <w:r w:rsidRPr="0026278C">
              <w:rPr>
                <w:rFonts w:ascii="Times New Roman" w:hAnsi="Times New Roman" w:cs="Times New Roman"/>
                <w:sz w:val="24"/>
                <w:szCs w:val="24"/>
              </w:rPr>
              <w:t>Day 4</w:t>
            </w:r>
          </w:p>
          <w:p w:rsidR="00C02FA9" w:rsidRPr="0026278C" w:rsidRDefault="00C02FA9" w:rsidP="00BA5C71">
            <w:pPr>
              <w:jc w:val="both"/>
              <w:rPr>
                <w:rFonts w:ascii="Times New Roman" w:hAnsi="Times New Roman" w:cs="Times New Roman"/>
                <w:sz w:val="24"/>
                <w:szCs w:val="24"/>
              </w:rPr>
            </w:pPr>
          </w:p>
          <w:p w:rsidR="00C02FA9" w:rsidRPr="0026278C" w:rsidRDefault="00C02FA9" w:rsidP="00BA5C71">
            <w:pPr>
              <w:jc w:val="both"/>
              <w:rPr>
                <w:rFonts w:ascii="Times New Roman" w:hAnsi="Times New Roman" w:cs="Times New Roman"/>
                <w:sz w:val="24"/>
                <w:szCs w:val="24"/>
              </w:rPr>
            </w:pPr>
          </w:p>
        </w:tc>
        <w:tc>
          <w:tcPr>
            <w:tcW w:w="739" w:type="pct"/>
          </w:tcPr>
          <w:p w:rsidR="00C02FA9"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6A727B" w:rsidP="00BA5C71">
            <w:pPr>
              <w:tabs>
                <w:tab w:val="left" w:pos="8100"/>
              </w:tabs>
              <w:spacing w:after="200" w:line="276" w:lineRule="auto"/>
              <w:jc w:val="both"/>
              <w:rPr>
                <w:rFonts w:ascii="Times New Roman" w:hAnsi="Times New Roman" w:cs="Times New Roman"/>
                <w:sz w:val="24"/>
                <w:szCs w:val="24"/>
              </w:rPr>
            </w:pPr>
            <w:r w:rsidRPr="0026278C">
              <w:rPr>
                <w:rFonts w:ascii="Times New Roman" w:hAnsi="Times New Roman" w:cs="Times New Roman"/>
                <w:sz w:val="24"/>
                <w:szCs w:val="24"/>
              </w:rPr>
              <w:t>Technology</w:t>
            </w: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tc>
        <w:tc>
          <w:tcPr>
            <w:tcW w:w="895" w:type="pct"/>
          </w:tcPr>
          <w:p w:rsidR="00C02FA9"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6A727B" w:rsidP="00BA5C71">
            <w:pPr>
              <w:tabs>
                <w:tab w:val="left" w:pos="8100"/>
              </w:tabs>
              <w:spacing w:after="200" w:line="276" w:lineRule="auto"/>
              <w:jc w:val="both"/>
              <w:rPr>
                <w:rFonts w:ascii="Times New Roman" w:hAnsi="Times New Roman" w:cs="Times New Roman"/>
                <w:sz w:val="24"/>
                <w:szCs w:val="24"/>
              </w:rPr>
            </w:pPr>
            <w:r w:rsidRPr="0026278C">
              <w:rPr>
                <w:rFonts w:ascii="Times New Roman" w:hAnsi="Times New Roman" w:cs="Times New Roman"/>
                <w:sz w:val="24"/>
                <w:szCs w:val="24"/>
              </w:rPr>
              <w:t>Technological</w:t>
            </w: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tc>
        <w:tc>
          <w:tcPr>
            <w:tcW w:w="1246" w:type="pct"/>
          </w:tcPr>
          <w:p w:rsidR="00C02FA9"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6A727B" w:rsidP="00BA5C71">
            <w:pPr>
              <w:tabs>
                <w:tab w:val="left" w:pos="8100"/>
              </w:tabs>
              <w:spacing w:after="200" w:line="276" w:lineRule="auto"/>
              <w:jc w:val="both"/>
              <w:rPr>
                <w:rFonts w:ascii="Times New Roman" w:hAnsi="Times New Roman" w:cs="Times New Roman"/>
                <w:sz w:val="24"/>
                <w:szCs w:val="24"/>
              </w:rPr>
            </w:pPr>
            <w:r w:rsidRPr="0026278C">
              <w:rPr>
                <w:rFonts w:ascii="Times New Roman" w:hAnsi="Times New Roman" w:cs="Times New Roman"/>
                <w:sz w:val="24"/>
                <w:szCs w:val="24"/>
              </w:rPr>
              <w:t>Technology will involve the modern ways of teaching and learning and handling of education aspects.</w:t>
            </w: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tc>
        <w:tc>
          <w:tcPr>
            <w:tcW w:w="809" w:type="pct"/>
          </w:tcPr>
          <w:p w:rsidR="00C02FA9" w:rsidRDefault="00C02FA9" w:rsidP="00BA5C71">
            <w:pPr>
              <w:tabs>
                <w:tab w:val="left" w:pos="8100"/>
              </w:tabs>
              <w:spacing w:after="200" w:line="276" w:lineRule="auto"/>
              <w:jc w:val="both"/>
              <w:rPr>
                <w:rFonts w:ascii="Times New Roman" w:hAnsi="Times New Roman" w:cs="Times New Roman"/>
                <w:sz w:val="24"/>
                <w:szCs w:val="24"/>
              </w:rPr>
            </w:pPr>
          </w:p>
          <w:p w:rsidR="00C02FA9" w:rsidRPr="0026278C" w:rsidRDefault="006A727B" w:rsidP="00BA5C71">
            <w:pPr>
              <w:tabs>
                <w:tab w:val="left" w:pos="8100"/>
              </w:tabs>
              <w:spacing w:after="200" w:line="276" w:lineRule="auto"/>
              <w:jc w:val="both"/>
              <w:rPr>
                <w:rFonts w:ascii="Times New Roman" w:hAnsi="Times New Roman" w:cs="Times New Roman"/>
                <w:sz w:val="24"/>
                <w:szCs w:val="24"/>
              </w:rPr>
            </w:pPr>
            <w:r w:rsidRPr="0026278C">
              <w:rPr>
                <w:rFonts w:ascii="Times New Roman" w:hAnsi="Times New Roman" w:cs="Times New Roman"/>
                <w:sz w:val="24"/>
                <w:szCs w:val="24"/>
              </w:rPr>
              <w:t xml:space="preserve">Technology is vital as it ensures quality </w:t>
            </w:r>
            <w:r w:rsidRPr="0026278C">
              <w:rPr>
                <w:rFonts w:ascii="Times New Roman" w:hAnsi="Times New Roman" w:cs="Times New Roman"/>
                <w:sz w:val="24"/>
                <w:szCs w:val="24"/>
              </w:rPr>
              <w:t>in education outputs, motivates the parties involved, and controls pricing too.</w:t>
            </w:r>
          </w:p>
          <w:p w:rsidR="00C02FA9" w:rsidRPr="0026278C" w:rsidRDefault="00C02FA9" w:rsidP="00BA5C71">
            <w:pPr>
              <w:tabs>
                <w:tab w:val="left" w:pos="8100"/>
              </w:tabs>
              <w:spacing w:after="200" w:line="276" w:lineRule="auto"/>
              <w:jc w:val="both"/>
              <w:rPr>
                <w:rFonts w:ascii="Times New Roman" w:hAnsi="Times New Roman" w:cs="Times New Roman"/>
                <w:sz w:val="24"/>
                <w:szCs w:val="24"/>
              </w:rPr>
            </w:pPr>
          </w:p>
        </w:tc>
        <w:tc>
          <w:tcPr>
            <w:tcW w:w="808" w:type="pct"/>
          </w:tcPr>
          <w:p w:rsidR="00C02FA9" w:rsidRDefault="00C02FA9" w:rsidP="00BA5C71">
            <w:pPr>
              <w:pStyle w:val="Footer"/>
              <w:jc w:val="both"/>
            </w:pPr>
          </w:p>
          <w:p w:rsidR="00C02FA9" w:rsidRDefault="00C02FA9" w:rsidP="00BA5C71">
            <w:pPr>
              <w:pStyle w:val="Footer"/>
              <w:jc w:val="both"/>
            </w:pPr>
          </w:p>
          <w:p w:rsidR="00C02FA9" w:rsidRPr="00090229" w:rsidRDefault="006A727B" w:rsidP="00BA5C71">
            <w:pPr>
              <w:pStyle w:val="Footer"/>
              <w:jc w:val="both"/>
            </w:pPr>
            <w:r w:rsidRPr="00090229">
              <w:t>Duhaney, L. &amp; Salend, .J. (2000).</w:t>
            </w:r>
          </w:p>
          <w:p w:rsidR="00C02FA9" w:rsidRPr="00090229" w:rsidRDefault="00C02FA9" w:rsidP="00BA5C71">
            <w:pPr>
              <w:tabs>
                <w:tab w:val="left" w:pos="8100"/>
              </w:tabs>
              <w:spacing w:after="200" w:line="276" w:lineRule="auto"/>
              <w:jc w:val="both"/>
            </w:pPr>
          </w:p>
        </w:tc>
      </w:tr>
    </w:tbl>
    <w:p w:rsidR="00BC4747" w:rsidRPr="0026278C" w:rsidRDefault="00BC4747" w:rsidP="00BA5C71">
      <w:pPr>
        <w:tabs>
          <w:tab w:val="left" w:pos="8100"/>
        </w:tabs>
        <w:spacing w:line="480" w:lineRule="auto"/>
        <w:jc w:val="both"/>
        <w:rPr>
          <w:rFonts w:ascii="Times New Roman" w:hAnsi="Times New Roman" w:cs="Times New Roman"/>
          <w:sz w:val="24"/>
          <w:szCs w:val="24"/>
        </w:rPr>
      </w:pPr>
    </w:p>
    <w:p w:rsidR="00BA5C71" w:rsidRDefault="006A727B" w:rsidP="00BA5C71">
      <w:pPr>
        <w:tabs>
          <w:tab w:val="left" w:pos="8100"/>
        </w:tabs>
        <w:spacing w:line="480" w:lineRule="auto"/>
        <w:jc w:val="both"/>
        <w:rPr>
          <w:rFonts w:ascii="Times New Roman" w:hAnsi="Times New Roman" w:cs="Times New Roman"/>
          <w:sz w:val="24"/>
          <w:szCs w:val="24"/>
        </w:rPr>
      </w:pPr>
      <w:r w:rsidRPr="0026278C">
        <w:rPr>
          <w:rFonts w:ascii="Times New Roman" w:hAnsi="Times New Roman" w:cs="Times New Roman"/>
          <w:sz w:val="24"/>
          <w:szCs w:val="24"/>
        </w:rPr>
        <w:t>Evaluation of the Evidence</w:t>
      </w:r>
    </w:p>
    <w:p w:rsidR="005A4456" w:rsidRDefault="006A727B" w:rsidP="00BA5C71">
      <w:pPr>
        <w:tabs>
          <w:tab w:val="left" w:pos="810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96F66" w:rsidRPr="0026278C">
        <w:rPr>
          <w:rFonts w:ascii="Times New Roman" w:hAnsi="Times New Roman" w:cs="Times New Roman"/>
          <w:sz w:val="24"/>
          <w:szCs w:val="24"/>
        </w:rPr>
        <w:t>Education depends on several factors that affect its demand and</w:t>
      </w:r>
      <w:r>
        <w:rPr>
          <w:rFonts w:ascii="Times New Roman" w:hAnsi="Times New Roman" w:cs="Times New Roman"/>
          <w:sz w:val="24"/>
          <w:szCs w:val="24"/>
        </w:rPr>
        <w:t xml:space="preserve"> supply. It can be deduced that</w:t>
      </w:r>
      <w:r w:rsidRPr="0026278C">
        <w:rPr>
          <w:rFonts w:ascii="Times New Roman" w:hAnsi="Times New Roman" w:cs="Times New Roman"/>
          <w:sz w:val="24"/>
          <w:szCs w:val="24"/>
        </w:rPr>
        <w:t xml:space="preserve"> th</w:t>
      </w:r>
      <w:r w:rsidRPr="0026278C">
        <w:rPr>
          <w:rFonts w:ascii="Times New Roman" w:hAnsi="Times New Roman" w:cs="Times New Roman"/>
          <w:sz w:val="24"/>
          <w:szCs w:val="24"/>
        </w:rPr>
        <w:t>ese</w:t>
      </w:r>
      <w:r w:rsidR="00E96F66" w:rsidRPr="0026278C">
        <w:rPr>
          <w:rFonts w:ascii="Times New Roman" w:hAnsi="Times New Roman" w:cs="Times New Roman"/>
          <w:sz w:val="24"/>
          <w:szCs w:val="24"/>
        </w:rPr>
        <w:t xml:space="preserve"> factors determine how many schools will be constructed, how many students will be absorbed, what the costs payable are, and how the government and stakeholders do to ensure equality in the education sector. </w:t>
      </w:r>
      <w:r w:rsidR="006202E0" w:rsidRPr="0026278C">
        <w:rPr>
          <w:rFonts w:ascii="Times New Roman" w:hAnsi="Times New Roman" w:cs="Times New Roman"/>
          <w:sz w:val="24"/>
          <w:szCs w:val="24"/>
        </w:rPr>
        <w:t xml:space="preserve">The concept of quality comes in and draws a line between education in developed countries and developing nations. </w:t>
      </w:r>
    </w:p>
    <w:p w:rsidR="00557A46" w:rsidRPr="0026278C" w:rsidRDefault="006A727B" w:rsidP="00BA5C71">
      <w:pPr>
        <w:tabs>
          <w:tab w:val="left" w:pos="810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202E0" w:rsidRPr="0026278C">
        <w:rPr>
          <w:rFonts w:ascii="Times New Roman" w:hAnsi="Times New Roman" w:cs="Times New Roman"/>
          <w:sz w:val="24"/>
          <w:szCs w:val="24"/>
        </w:rPr>
        <w:t xml:space="preserve">Quality is much embraced in developed countries that have modern technology at their disposal; technology is a critical proponent in realizing quality. </w:t>
      </w:r>
      <w:r w:rsidR="00B53C61" w:rsidRPr="0026278C">
        <w:rPr>
          <w:rFonts w:ascii="Times New Roman" w:hAnsi="Times New Roman" w:cs="Times New Roman"/>
          <w:sz w:val="24"/>
          <w:szCs w:val="24"/>
        </w:rPr>
        <w:t>The luck of modern technology in third world countries brings adoption of obsolescent mechanisms and policies in their education systems. The introduction of the e</w:t>
      </w:r>
      <w:r w:rsidR="00442B16" w:rsidRPr="0026278C">
        <w:rPr>
          <w:rFonts w:ascii="Times New Roman" w:hAnsi="Times New Roman" w:cs="Times New Roman"/>
          <w:sz w:val="24"/>
          <w:szCs w:val="24"/>
        </w:rPr>
        <w:t>-</w:t>
      </w:r>
      <w:r w:rsidR="00B53C61" w:rsidRPr="0026278C">
        <w:rPr>
          <w:rFonts w:ascii="Times New Roman" w:hAnsi="Times New Roman" w:cs="Times New Roman"/>
          <w:sz w:val="24"/>
          <w:szCs w:val="24"/>
        </w:rPr>
        <w:t xml:space="preserve">learning </w:t>
      </w:r>
      <w:r w:rsidR="00442B16" w:rsidRPr="0026278C">
        <w:rPr>
          <w:rFonts w:ascii="Times New Roman" w:hAnsi="Times New Roman" w:cs="Times New Roman"/>
          <w:sz w:val="24"/>
          <w:szCs w:val="24"/>
        </w:rPr>
        <w:t xml:space="preserve">platforms in schools enables learners to stay apt with the advancing technology, hence quality, with even more straightforward ways of doing tasks, and within the shortest time possible. Parents get more motivated to pay up and, thus, the </w:t>
      </w:r>
      <w:r w:rsidR="0008061D" w:rsidRPr="0026278C">
        <w:rPr>
          <w:rFonts w:ascii="Times New Roman" w:hAnsi="Times New Roman" w:cs="Times New Roman"/>
          <w:sz w:val="24"/>
          <w:szCs w:val="24"/>
        </w:rPr>
        <w:t xml:space="preserve">promotion of education. </w:t>
      </w:r>
      <w:r w:rsidR="00F87A2D" w:rsidRPr="0026278C">
        <w:rPr>
          <w:rFonts w:ascii="Times New Roman" w:hAnsi="Times New Roman" w:cs="Times New Roman"/>
          <w:sz w:val="24"/>
          <w:szCs w:val="24"/>
        </w:rPr>
        <w:t xml:space="preserve">The political </w:t>
      </w:r>
      <w:r w:rsidR="00DE3E7B" w:rsidRPr="0026278C">
        <w:rPr>
          <w:rFonts w:ascii="Times New Roman" w:hAnsi="Times New Roman" w:cs="Times New Roman"/>
          <w:sz w:val="24"/>
          <w:szCs w:val="24"/>
        </w:rPr>
        <w:t>regimes in countries are</w:t>
      </w:r>
      <w:r w:rsidR="00F87A2D" w:rsidRPr="0026278C">
        <w:rPr>
          <w:rFonts w:ascii="Times New Roman" w:hAnsi="Times New Roman" w:cs="Times New Roman"/>
          <w:sz w:val="24"/>
          <w:szCs w:val="24"/>
        </w:rPr>
        <w:t xml:space="preserve"> critical when it comes to </w:t>
      </w:r>
      <w:r w:rsidR="00F87A2D" w:rsidRPr="0026278C">
        <w:rPr>
          <w:rFonts w:ascii="Times New Roman" w:hAnsi="Times New Roman" w:cs="Times New Roman"/>
          <w:sz w:val="24"/>
          <w:szCs w:val="24"/>
        </w:rPr>
        <w:lastRenderedPageBreak/>
        <w:t>education as</w:t>
      </w:r>
      <w:r w:rsidR="00E96F66" w:rsidRPr="0026278C">
        <w:rPr>
          <w:rFonts w:ascii="Times New Roman" w:hAnsi="Times New Roman" w:cs="Times New Roman"/>
          <w:sz w:val="24"/>
          <w:szCs w:val="24"/>
        </w:rPr>
        <w:t xml:space="preserve"> they control all the sectors, training included. Such schemes are responsible for determining the form of the education system, the costs, and the availability of learning institutions, materials, human resources, and infrastructure. Besides, in some developing countries, gender preference in education is evident. The boys are given more priority of being taken to school as the girls are seen as housewives. However, strategies have also been laid down to ensure equality on the same, yet the problem has not seized completely.</w:t>
      </w:r>
    </w:p>
    <w:p w:rsidR="0026278C" w:rsidRDefault="006A727B" w:rsidP="00BA5C71">
      <w:pPr>
        <w:tabs>
          <w:tab w:val="left" w:pos="810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96F66" w:rsidRPr="0026278C">
        <w:rPr>
          <w:rFonts w:ascii="Times New Roman" w:hAnsi="Times New Roman" w:cs="Times New Roman"/>
          <w:sz w:val="24"/>
          <w:szCs w:val="24"/>
        </w:rPr>
        <w:t>The solution thereof will need an integration of the different factors, and involved parties. People have to change some of their ways of life and cultural practices that cause discrimination in education. All people should be given an equal chance to acquire education. The governments should employ vivid mechanisms in ensuring that there is the adoption o</w:t>
      </w:r>
      <w:r w:rsidR="0012657C" w:rsidRPr="0026278C">
        <w:rPr>
          <w:rFonts w:ascii="Times New Roman" w:hAnsi="Times New Roman" w:cs="Times New Roman"/>
          <w:sz w:val="24"/>
          <w:szCs w:val="24"/>
        </w:rPr>
        <w:t xml:space="preserve">f modern technology in </w:t>
      </w:r>
      <w:r w:rsidR="00021698" w:rsidRPr="0026278C">
        <w:rPr>
          <w:rFonts w:ascii="Times New Roman" w:hAnsi="Times New Roman" w:cs="Times New Roman"/>
          <w:sz w:val="24"/>
          <w:szCs w:val="24"/>
        </w:rPr>
        <w:t>schools that</w:t>
      </w:r>
      <w:r w:rsidR="00E96F66" w:rsidRPr="0026278C">
        <w:rPr>
          <w:rFonts w:ascii="Times New Roman" w:hAnsi="Times New Roman" w:cs="Times New Roman"/>
          <w:sz w:val="24"/>
          <w:szCs w:val="24"/>
        </w:rPr>
        <w:t xml:space="preserve"> schools are available and affordable to their</w:t>
      </w:r>
      <w:r w:rsidR="0012657C" w:rsidRPr="0026278C">
        <w:rPr>
          <w:rFonts w:ascii="Times New Roman" w:hAnsi="Times New Roman" w:cs="Times New Roman"/>
          <w:sz w:val="24"/>
          <w:szCs w:val="24"/>
        </w:rPr>
        <w:t xml:space="preserve"> citizens, and that the prevailing political waves and education systems support the betterment of education.</w:t>
      </w:r>
    </w:p>
    <w:p w:rsidR="0012657C" w:rsidRPr="0026278C" w:rsidRDefault="006A727B" w:rsidP="00BA5C71">
      <w:pPr>
        <w:tabs>
          <w:tab w:val="left" w:pos="810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r w:rsidR="00E96F66" w:rsidRPr="0026278C">
        <w:rPr>
          <w:rFonts w:ascii="Times New Roman" w:hAnsi="Times New Roman" w:cs="Times New Roman"/>
          <w:sz w:val="24"/>
          <w:szCs w:val="24"/>
        </w:rPr>
        <w:t xml:space="preserve">It has been found that social parameters: gender, cultural practices, beliefs, and perspectives, are critical in the acquiring of education. Once some of the social ideas exist, they mitigate the smooth knowledge acquisition and once removed, the education sector can improve by far and bounds. </w:t>
      </w:r>
      <w:r w:rsidR="007A1E5B" w:rsidRPr="0026278C">
        <w:rPr>
          <w:rFonts w:ascii="Times New Roman" w:hAnsi="Times New Roman" w:cs="Times New Roman"/>
          <w:sz w:val="24"/>
          <w:szCs w:val="24"/>
        </w:rPr>
        <w:t>Equality in all genders in education acquisition should be embraced if the education sector is to be bettered. Viewing education as a waste of time, and other mitigating social norms like female genital mutilation in developing countries, and early marriages should be stopped. People in such practices of the 20</w:t>
      </w:r>
      <w:r w:rsidR="007A1E5B" w:rsidRPr="0026278C">
        <w:rPr>
          <w:rFonts w:ascii="Times New Roman" w:hAnsi="Times New Roman" w:cs="Times New Roman"/>
          <w:sz w:val="24"/>
          <w:szCs w:val="24"/>
          <w:vertAlign w:val="superscript"/>
        </w:rPr>
        <w:t>th</w:t>
      </w:r>
      <w:r w:rsidR="007A1E5B" w:rsidRPr="0026278C">
        <w:rPr>
          <w:rFonts w:ascii="Times New Roman" w:hAnsi="Times New Roman" w:cs="Times New Roman"/>
          <w:sz w:val="24"/>
          <w:szCs w:val="24"/>
        </w:rPr>
        <w:t xml:space="preserve"> century should be enlightened to adopt modern methods that are likely to shape their lives better, with close reference to the education sector.</w:t>
      </w:r>
    </w:p>
    <w:p w:rsidR="0026278C" w:rsidRDefault="0026278C" w:rsidP="00BA5C71">
      <w:pPr>
        <w:shd w:val="clear" w:color="auto" w:fill="FFFFFF"/>
        <w:spacing w:before="100" w:beforeAutospacing="1" w:after="100" w:afterAutospacing="1" w:line="480" w:lineRule="auto"/>
        <w:ind w:right="115"/>
        <w:jc w:val="both"/>
        <w:rPr>
          <w:rFonts w:ascii="Times New Roman" w:eastAsia="Times New Roman" w:hAnsi="Times New Roman" w:cs="Times New Roman"/>
          <w:color w:val="000000"/>
          <w:sz w:val="24"/>
          <w:szCs w:val="24"/>
        </w:rPr>
      </w:pPr>
    </w:p>
    <w:p w:rsidR="00021698" w:rsidRPr="0026278C" w:rsidRDefault="00021698" w:rsidP="00BA5C71">
      <w:pPr>
        <w:shd w:val="clear" w:color="auto" w:fill="FFFFFF"/>
        <w:spacing w:before="100" w:beforeAutospacing="1" w:after="100" w:afterAutospacing="1" w:line="480" w:lineRule="auto"/>
        <w:ind w:right="115"/>
        <w:jc w:val="both"/>
        <w:rPr>
          <w:rFonts w:ascii="Times New Roman" w:eastAsia="Times New Roman" w:hAnsi="Times New Roman" w:cs="Times New Roman"/>
          <w:color w:val="000000"/>
          <w:sz w:val="24"/>
          <w:szCs w:val="24"/>
        </w:rPr>
      </w:pPr>
    </w:p>
    <w:p w:rsidR="00090229" w:rsidRPr="0026278C" w:rsidRDefault="006A727B" w:rsidP="00BA5C71">
      <w:pPr>
        <w:shd w:val="clear" w:color="auto" w:fill="FFFFFF"/>
        <w:spacing w:before="100" w:beforeAutospacing="1" w:after="100" w:afterAutospacing="1" w:line="480" w:lineRule="auto"/>
        <w:ind w:left="835" w:right="115" w:hanging="720"/>
        <w:jc w:val="both"/>
        <w:rPr>
          <w:rFonts w:ascii="Times New Roman" w:eastAsia="Times New Roman" w:hAnsi="Times New Roman" w:cs="Times New Roman"/>
          <w:color w:val="000000"/>
          <w:sz w:val="24"/>
          <w:szCs w:val="24"/>
        </w:rPr>
      </w:pPr>
      <w:r w:rsidRPr="0026278C">
        <w:rPr>
          <w:rFonts w:ascii="Times New Roman" w:eastAsia="Times New Roman" w:hAnsi="Times New Roman" w:cs="Times New Roman"/>
          <w:color w:val="000000"/>
          <w:sz w:val="24"/>
          <w:szCs w:val="24"/>
        </w:rPr>
        <w:lastRenderedPageBreak/>
        <w:t>Bibliography</w:t>
      </w:r>
    </w:p>
    <w:p w:rsidR="00090229" w:rsidRPr="005A4456" w:rsidRDefault="006A727B" w:rsidP="005A4456">
      <w:pPr>
        <w:shd w:val="clear" w:color="auto" w:fill="FFFFFF"/>
        <w:spacing w:before="100" w:beforeAutospacing="1" w:after="100" w:afterAutospacing="1" w:line="480" w:lineRule="auto"/>
        <w:ind w:left="785" w:right="115" w:hangingChars="327" w:hanging="785"/>
        <w:jc w:val="both"/>
        <w:rPr>
          <w:rFonts w:ascii="Times New Roman" w:eastAsia="Times New Roman" w:hAnsi="Times New Roman" w:cs="Times New Roman"/>
          <w:color w:val="000000"/>
          <w:sz w:val="24"/>
          <w:szCs w:val="24"/>
        </w:rPr>
      </w:pPr>
      <w:r w:rsidRPr="005A4456">
        <w:rPr>
          <w:rFonts w:ascii="Times New Roman" w:eastAsia="Times New Roman" w:hAnsi="Times New Roman" w:cs="Times New Roman"/>
          <w:color w:val="000000"/>
          <w:sz w:val="24"/>
          <w:szCs w:val="24"/>
        </w:rPr>
        <w:t>Adick, C. (2002). Demanded and feared. Transnational convergences in national educational systems and their (expected) effects. </w:t>
      </w:r>
      <w:r w:rsidRPr="005A4456">
        <w:rPr>
          <w:rFonts w:ascii="Times New Roman" w:eastAsia="Times New Roman" w:hAnsi="Times New Roman" w:cs="Times New Roman"/>
          <w:i/>
          <w:iCs/>
          <w:color w:val="000000"/>
          <w:sz w:val="24"/>
          <w:szCs w:val="24"/>
        </w:rPr>
        <w:t>European Educational Research Journal</w:t>
      </w:r>
      <w:r w:rsidRPr="005A4456">
        <w:rPr>
          <w:rFonts w:ascii="Times New Roman" w:eastAsia="Times New Roman" w:hAnsi="Times New Roman" w:cs="Times New Roman"/>
          <w:color w:val="000000"/>
          <w:sz w:val="24"/>
          <w:szCs w:val="24"/>
        </w:rPr>
        <w:t>, 1(2), 214–232.</w:t>
      </w:r>
    </w:p>
    <w:p w:rsidR="006E4193" w:rsidRPr="005A4456" w:rsidRDefault="006A727B" w:rsidP="005A4456">
      <w:pPr>
        <w:tabs>
          <w:tab w:val="left" w:pos="1080"/>
        </w:tabs>
        <w:spacing w:line="480" w:lineRule="auto"/>
        <w:ind w:left="785" w:hangingChars="327" w:hanging="785"/>
        <w:jc w:val="both"/>
        <w:rPr>
          <w:rFonts w:ascii="Times New Roman" w:hAnsi="Times New Roman" w:cs="Times New Roman"/>
          <w:sz w:val="24"/>
          <w:szCs w:val="24"/>
        </w:rPr>
      </w:pPr>
      <w:r w:rsidRPr="005A4456">
        <w:rPr>
          <w:rFonts w:ascii="Times New Roman" w:hAnsi="Times New Roman" w:cs="Times New Roman"/>
          <w:color w:val="222222"/>
          <w:sz w:val="24"/>
          <w:szCs w:val="24"/>
          <w:shd w:val="clear" w:color="auto" w:fill="FFFFFF"/>
        </w:rPr>
        <w:t>Adnett, Nick, and Peter Davies. </w:t>
      </w:r>
      <w:r w:rsidRPr="005A4456">
        <w:rPr>
          <w:rFonts w:ascii="Times New Roman" w:hAnsi="Times New Roman" w:cs="Times New Roman"/>
          <w:i/>
          <w:iCs/>
          <w:color w:val="222222"/>
          <w:sz w:val="24"/>
          <w:szCs w:val="24"/>
          <w:shd w:val="clear" w:color="auto" w:fill="FFFFFF"/>
        </w:rPr>
        <w:t>Markets for Schooling: an economic analysis</w:t>
      </w:r>
      <w:r w:rsidRPr="005A4456">
        <w:rPr>
          <w:rFonts w:ascii="Times New Roman" w:hAnsi="Times New Roman" w:cs="Times New Roman"/>
          <w:color w:val="222222"/>
          <w:sz w:val="24"/>
          <w:szCs w:val="24"/>
          <w:shd w:val="clear" w:color="auto" w:fill="FFFFFF"/>
        </w:rPr>
        <w:t>. Vol. 5. Routledge, 2002.</w:t>
      </w:r>
    </w:p>
    <w:p w:rsidR="00090229" w:rsidRPr="005A4456" w:rsidRDefault="006A727B" w:rsidP="005A4456">
      <w:pPr>
        <w:tabs>
          <w:tab w:val="left" w:pos="1080"/>
        </w:tabs>
        <w:spacing w:line="480" w:lineRule="auto"/>
        <w:ind w:left="785" w:hangingChars="327" w:hanging="785"/>
        <w:jc w:val="both"/>
        <w:rPr>
          <w:rFonts w:ascii="Times New Roman" w:hAnsi="Times New Roman" w:cs="Times New Roman"/>
          <w:color w:val="000000"/>
          <w:sz w:val="24"/>
          <w:szCs w:val="24"/>
          <w:shd w:val="clear" w:color="auto" w:fill="FFFFFF"/>
        </w:rPr>
      </w:pPr>
      <w:r w:rsidRPr="005A4456">
        <w:rPr>
          <w:rFonts w:ascii="Times New Roman" w:hAnsi="Times New Roman" w:cs="Times New Roman"/>
          <w:color w:val="000000"/>
          <w:sz w:val="24"/>
          <w:szCs w:val="24"/>
          <w:shd w:val="clear" w:color="auto" w:fill="FFFFFF"/>
        </w:rPr>
        <w:t>Duhaney, L. &amp; Salend, .J. (2000). Parental perceptions of inclusive educational placements. </w:t>
      </w:r>
      <w:r w:rsidRPr="005A4456">
        <w:rPr>
          <w:rStyle w:val="Emphasis"/>
          <w:rFonts w:ascii="Times New Roman" w:hAnsi="Times New Roman" w:cs="Times New Roman"/>
          <w:color w:val="000000"/>
          <w:sz w:val="24"/>
          <w:szCs w:val="24"/>
          <w:shd w:val="clear" w:color="auto" w:fill="FFFFFF"/>
        </w:rPr>
        <w:t>Remedial</w:t>
      </w:r>
      <w:r w:rsidRPr="005A4456">
        <w:rPr>
          <w:rStyle w:val="Emphasis"/>
          <w:rFonts w:ascii="Times New Roman" w:hAnsi="Times New Roman" w:cs="Times New Roman"/>
          <w:color w:val="000000"/>
          <w:sz w:val="24"/>
          <w:szCs w:val="24"/>
          <w:shd w:val="clear" w:color="auto" w:fill="FFFFFF"/>
        </w:rPr>
        <w:t xml:space="preserve"> and Special Education</w:t>
      </w:r>
      <w:r w:rsidRPr="005A4456">
        <w:rPr>
          <w:rFonts w:ascii="Times New Roman" w:hAnsi="Times New Roman" w:cs="Times New Roman"/>
          <w:color w:val="000000"/>
          <w:sz w:val="24"/>
          <w:szCs w:val="24"/>
          <w:shd w:val="clear" w:color="auto" w:fill="FFFFFF"/>
        </w:rPr>
        <w:t>, 21(2), 121-128.</w:t>
      </w:r>
    </w:p>
    <w:p w:rsidR="00090229" w:rsidRPr="005A4456" w:rsidRDefault="006A727B" w:rsidP="005A4456">
      <w:pPr>
        <w:tabs>
          <w:tab w:val="left" w:pos="1080"/>
        </w:tabs>
        <w:spacing w:line="480" w:lineRule="auto"/>
        <w:ind w:left="785" w:hangingChars="327" w:hanging="785"/>
        <w:jc w:val="both"/>
        <w:rPr>
          <w:rFonts w:ascii="Times New Roman" w:hAnsi="Times New Roman" w:cs="Times New Roman"/>
          <w:sz w:val="24"/>
          <w:szCs w:val="24"/>
          <w:shd w:val="clear" w:color="auto" w:fill="FFFFFF"/>
        </w:rPr>
      </w:pPr>
      <w:r w:rsidRPr="005A4456">
        <w:rPr>
          <w:rFonts w:ascii="Times New Roman" w:hAnsi="Times New Roman" w:cs="Times New Roman"/>
          <w:sz w:val="24"/>
          <w:szCs w:val="24"/>
          <w:shd w:val="clear" w:color="auto" w:fill="FFFFFF"/>
        </w:rPr>
        <w:t>Jain, T. (2007). </w:t>
      </w:r>
      <w:hyperlink r:id="rId7" w:anchor="v=onepage&amp;q&amp;f=false" w:history="1">
        <w:r w:rsidRPr="005A4456">
          <w:rPr>
            <w:rStyle w:val="Hyperlink"/>
            <w:rFonts w:ascii="Times New Roman" w:hAnsi="Times New Roman" w:cs="Times New Roman"/>
            <w:iCs/>
            <w:color w:val="auto"/>
            <w:sz w:val="24"/>
            <w:szCs w:val="24"/>
            <w:u w:val="none"/>
          </w:rPr>
          <w:t>Microeconomics</w:t>
        </w:r>
        <w:r w:rsidR="005A4456">
          <w:rPr>
            <w:rStyle w:val="Hyperlink"/>
            <w:rFonts w:ascii="Times New Roman" w:hAnsi="Times New Roman" w:cs="Times New Roman"/>
            <w:iCs/>
            <w:color w:val="auto"/>
            <w:sz w:val="24"/>
            <w:szCs w:val="24"/>
            <w:u w:val="none"/>
          </w:rPr>
          <w:t xml:space="preserve"> </w:t>
        </w:r>
        <w:r w:rsidRPr="005A4456">
          <w:rPr>
            <w:rStyle w:val="Hyperlink"/>
            <w:rFonts w:ascii="Times New Roman" w:hAnsi="Times New Roman" w:cs="Times New Roman"/>
            <w:iCs/>
            <w:color w:val="auto"/>
            <w:sz w:val="24"/>
            <w:szCs w:val="24"/>
            <w:u w:val="none"/>
          </w:rPr>
          <w:t>and</w:t>
        </w:r>
        <w:r w:rsidR="005A4456">
          <w:rPr>
            <w:rStyle w:val="Hyperlink"/>
            <w:rFonts w:ascii="Times New Roman" w:hAnsi="Times New Roman" w:cs="Times New Roman"/>
            <w:iCs/>
            <w:color w:val="auto"/>
            <w:sz w:val="24"/>
            <w:szCs w:val="24"/>
            <w:u w:val="none"/>
          </w:rPr>
          <w:t xml:space="preserve"> </w:t>
        </w:r>
        <w:r w:rsidRPr="005A4456">
          <w:rPr>
            <w:rStyle w:val="Hyperlink"/>
            <w:rFonts w:ascii="Times New Roman" w:hAnsi="Times New Roman" w:cs="Times New Roman"/>
            <w:iCs/>
            <w:color w:val="auto"/>
            <w:sz w:val="24"/>
            <w:szCs w:val="24"/>
            <w:u w:val="none"/>
          </w:rPr>
          <w:t>Basic</w:t>
        </w:r>
        <w:r w:rsidR="005A4456">
          <w:rPr>
            <w:rStyle w:val="Hyperlink"/>
            <w:rFonts w:ascii="Times New Roman" w:hAnsi="Times New Roman" w:cs="Times New Roman"/>
            <w:iCs/>
            <w:color w:val="auto"/>
            <w:sz w:val="24"/>
            <w:szCs w:val="24"/>
            <w:u w:val="none"/>
          </w:rPr>
          <w:t xml:space="preserve"> </w:t>
        </w:r>
        <w:r w:rsidRPr="005A4456">
          <w:rPr>
            <w:rStyle w:val="Hyperlink"/>
            <w:rFonts w:ascii="Times New Roman" w:hAnsi="Times New Roman" w:cs="Times New Roman"/>
            <w:iCs/>
            <w:color w:val="auto"/>
            <w:sz w:val="24"/>
            <w:szCs w:val="24"/>
            <w:u w:val="none"/>
          </w:rPr>
          <w:t>Mathematics</w:t>
        </w:r>
      </w:hyperlink>
      <w:r w:rsidRPr="005A4456">
        <w:rPr>
          <w:rFonts w:ascii="Times New Roman" w:hAnsi="Times New Roman" w:cs="Times New Roman"/>
          <w:sz w:val="24"/>
          <w:szCs w:val="24"/>
          <w:shd w:val="clear" w:color="auto" w:fill="FFFFFF"/>
        </w:rPr>
        <w:t>. New Delhi: VK Publications. p. 28. </w:t>
      </w:r>
      <w:hyperlink r:id="rId8" w:tooltip="International Standard Book Number" w:history="1">
        <w:r w:rsidRPr="005A4456">
          <w:rPr>
            <w:rStyle w:val="Hyperlink"/>
            <w:rFonts w:ascii="Times New Roman" w:hAnsi="Times New Roman" w:cs="Times New Roman"/>
            <w:color w:val="auto"/>
            <w:sz w:val="24"/>
            <w:szCs w:val="24"/>
            <w:u w:val="none"/>
            <w:shd w:val="clear" w:color="auto" w:fill="FFFFFF"/>
          </w:rPr>
          <w:t>ISBN</w:t>
        </w:r>
      </w:hyperlink>
      <w:r w:rsidRPr="005A4456">
        <w:rPr>
          <w:rFonts w:ascii="Times New Roman" w:hAnsi="Times New Roman" w:cs="Times New Roman"/>
          <w:sz w:val="24"/>
          <w:szCs w:val="24"/>
          <w:shd w:val="clear" w:color="auto" w:fill="FFFFFF"/>
        </w:rPr>
        <w:t> </w:t>
      </w:r>
      <w:hyperlink r:id="rId9" w:tooltip="Special:BookSources/978-81-87140-89-4" w:history="1">
        <w:r w:rsidRPr="005A4456">
          <w:rPr>
            <w:rStyle w:val="Hyperlink"/>
            <w:rFonts w:ascii="Times New Roman" w:hAnsi="Times New Roman" w:cs="Times New Roman"/>
            <w:color w:val="auto"/>
            <w:sz w:val="24"/>
            <w:szCs w:val="24"/>
            <w:u w:val="none"/>
            <w:shd w:val="clear" w:color="auto" w:fill="FFFFFF"/>
          </w:rPr>
          <w:t>978-8</w:t>
        </w:r>
        <w:r w:rsidRPr="005A4456">
          <w:rPr>
            <w:rStyle w:val="Hyperlink"/>
            <w:rFonts w:ascii="Times New Roman" w:hAnsi="Times New Roman" w:cs="Times New Roman"/>
            <w:color w:val="auto"/>
            <w:sz w:val="24"/>
            <w:szCs w:val="24"/>
            <w:u w:val="none"/>
            <w:shd w:val="clear" w:color="auto" w:fill="FFFFFF"/>
          </w:rPr>
          <w:t>1-87140-89-4</w:t>
        </w:r>
      </w:hyperlink>
      <w:r w:rsidRPr="005A4456">
        <w:rPr>
          <w:rFonts w:ascii="Times New Roman" w:hAnsi="Times New Roman" w:cs="Times New Roman"/>
          <w:sz w:val="24"/>
          <w:szCs w:val="24"/>
          <w:shd w:val="clear" w:color="auto" w:fill="FFFFFF"/>
        </w:rPr>
        <w:t>.</w:t>
      </w:r>
    </w:p>
    <w:p w:rsidR="003D2C12" w:rsidRDefault="003D2C12" w:rsidP="00BA5C71">
      <w:pPr>
        <w:tabs>
          <w:tab w:val="left" w:pos="8100"/>
        </w:tabs>
        <w:spacing w:line="480" w:lineRule="auto"/>
        <w:jc w:val="both"/>
      </w:pPr>
    </w:p>
    <w:sectPr w:rsidR="003D2C12" w:rsidSect="00BA5C71">
      <w:head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727B" w:rsidRDefault="006A727B">
      <w:pPr>
        <w:spacing w:after="0" w:line="240" w:lineRule="auto"/>
      </w:pPr>
      <w:r>
        <w:separator/>
      </w:r>
    </w:p>
  </w:endnote>
  <w:endnote w:type="continuationSeparator" w:id="0">
    <w:p w:rsidR="006A727B" w:rsidRDefault="006A7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229" w:rsidRPr="00090229" w:rsidRDefault="006A727B" w:rsidP="00090229">
    <w:pPr>
      <w:pStyle w:val="Footer"/>
    </w:pPr>
    <w:r w:rsidRPr="00090229">
      <w:rPr>
        <w:vertAlign w:val="superscript"/>
      </w:rPr>
      <w:footnoteRef/>
    </w:r>
    <w:r w:rsidRPr="00090229">
      <w:t xml:space="preserve"> Blackmore, J. (2000).</w:t>
    </w:r>
    <w:r w:rsidRPr="00090229">
      <w:rPr>
        <w:i/>
        <w:iCs/>
      </w:rPr>
      <w:t xml:space="preserve"> Journal of Educational Change,</w:t>
    </w:r>
    <w:r w:rsidRPr="00090229">
      <w:t> 1, 381-387.</w:t>
    </w:r>
  </w:p>
  <w:p w:rsidR="00090229" w:rsidRPr="00090229" w:rsidRDefault="006A727B" w:rsidP="00090229">
    <w:pPr>
      <w:pStyle w:val="Footer"/>
    </w:pPr>
    <w:r w:rsidRPr="00090229">
      <w:rPr>
        <w:vertAlign w:val="superscript"/>
      </w:rPr>
      <w:footnoteRef/>
    </w:r>
    <w:r w:rsidRPr="00090229">
      <w:t xml:space="preserve">Duhaney, L. &amp; Salend, .J. (2000).  </w:t>
    </w:r>
  </w:p>
  <w:p w:rsidR="00090229" w:rsidRPr="00090229" w:rsidRDefault="006A727B" w:rsidP="00090229">
    <w:pPr>
      <w:pStyle w:val="Footer"/>
    </w:pPr>
    <w:r w:rsidRPr="00090229">
      <w:rPr>
        <w:vertAlign w:val="superscript"/>
      </w:rPr>
      <w:footnoteRef/>
    </w:r>
    <w:r w:rsidRPr="00090229">
      <w:t xml:space="preserve"> Duhaney, L. &amp;</w:t>
    </w:r>
    <w:r w:rsidRPr="00090229">
      <w:t xml:space="preserve"> Salend, (2000). Parental Perception of Inclusive education.</w:t>
    </w:r>
  </w:p>
  <w:p w:rsidR="00090229" w:rsidRPr="00090229" w:rsidRDefault="00090229" w:rsidP="000902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727B" w:rsidRDefault="006A727B">
      <w:pPr>
        <w:spacing w:after="0" w:line="240" w:lineRule="auto"/>
      </w:pPr>
      <w:r>
        <w:separator/>
      </w:r>
    </w:p>
  </w:footnote>
  <w:footnote w:type="continuationSeparator" w:id="0">
    <w:p w:rsidR="006A727B" w:rsidRDefault="006A72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09471462"/>
      <w:docPartObj>
        <w:docPartGallery w:val="Page Numbers (Top of Page)"/>
        <w:docPartUnique/>
      </w:docPartObj>
    </w:sdtPr>
    <w:sdtEndPr>
      <w:rPr>
        <w:noProof/>
      </w:rPr>
    </w:sdtEndPr>
    <w:sdtContent>
      <w:p w:rsidR="00BA5C71" w:rsidRPr="00BA5C71" w:rsidRDefault="006A727B">
        <w:pPr>
          <w:pStyle w:val="Header"/>
          <w:jc w:val="right"/>
          <w:rPr>
            <w:rFonts w:ascii="Times New Roman" w:hAnsi="Times New Roman" w:cs="Times New Roman"/>
            <w:sz w:val="24"/>
            <w:szCs w:val="24"/>
          </w:rPr>
        </w:pPr>
        <w:r w:rsidRPr="00BA5C71">
          <w:rPr>
            <w:rFonts w:ascii="Times New Roman" w:hAnsi="Times New Roman" w:cs="Times New Roman"/>
            <w:sz w:val="24"/>
            <w:szCs w:val="24"/>
          </w:rPr>
          <w:t>SURNAME</w:t>
        </w:r>
        <w:r w:rsidRPr="00BA5C71">
          <w:rPr>
            <w:rFonts w:ascii="Times New Roman" w:hAnsi="Times New Roman" w:cs="Times New Roman"/>
            <w:sz w:val="24"/>
            <w:szCs w:val="24"/>
          </w:rPr>
          <w:fldChar w:fldCharType="begin"/>
        </w:r>
        <w:r w:rsidRPr="00BA5C71">
          <w:rPr>
            <w:rFonts w:ascii="Times New Roman" w:hAnsi="Times New Roman" w:cs="Times New Roman"/>
            <w:sz w:val="24"/>
            <w:szCs w:val="24"/>
          </w:rPr>
          <w:instrText xml:space="preserve"> PAGE   \* MERGEFORMAT </w:instrText>
        </w:r>
        <w:r w:rsidRPr="00BA5C71">
          <w:rPr>
            <w:rFonts w:ascii="Times New Roman" w:hAnsi="Times New Roman" w:cs="Times New Roman"/>
            <w:sz w:val="24"/>
            <w:szCs w:val="24"/>
          </w:rPr>
          <w:fldChar w:fldCharType="separate"/>
        </w:r>
        <w:r w:rsidR="00B8087B">
          <w:rPr>
            <w:rFonts w:ascii="Times New Roman" w:hAnsi="Times New Roman" w:cs="Times New Roman"/>
            <w:noProof/>
            <w:sz w:val="24"/>
            <w:szCs w:val="24"/>
          </w:rPr>
          <w:t>7</w:t>
        </w:r>
        <w:r w:rsidRPr="00BA5C71">
          <w:rPr>
            <w:rFonts w:ascii="Times New Roman" w:hAnsi="Times New Roman" w:cs="Times New Roman"/>
            <w:noProof/>
            <w:sz w:val="24"/>
            <w:szCs w:val="24"/>
          </w:rPr>
          <w:fldChar w:fldCharType="end"/>
        </w:r>
      </w:p>
    </w:sdtContent>
  </w:sdt>
  <w:p w:rsidR="00BA5C71" w:rsidRPr="00BA5C71" w:rsidRDefault="00BA5C7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C71" w:rsidRPr="00BA5C71" w:rsidRDefault="00BA5C71">
    <w:pPr>
      <w:pStyle w:val="Header"/>
      <w:jc w:val="right"/>
      <w:rPr>
        <w:rFonts w:ascii="Times New Roman" w:hAnsi="Times New Roman" w:cs="Times New Roman"/>
        <w:sz w:val="24"/>
        <w:szCs w:val="24"/>
      </w:rPr>
    </w:pPr>
  </w:p>
  <w:p w:rsidR="00BA5C71" w:rsidRPr="00BA5C71" w:rsidRDefault="00BA5C7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FB2"/>
    <w:rsid w:val="00021698"/>
    <w:rsid w:val="00041299"/>
    <w:rsid w:val="00043114"/>
    <w:rsid w:val="000554DC"/>
    <w:rsid w:val="000643DC"/>
    <w:rsid w:val="0008061D"/>
    <w:rsid w:val="00090229"/>
    <w:rsid w:val="000C5D92"/>
    <w:rsid w:val="00114971"/>
    <w:rsid w:val="0012657C"/>
    <w:rsid w:val="00170313"/>
    <w:rsid w:val="001D492A"/>
    <w:rsid w:val="001F0ADB"/>
    <w:rsid w:val="00220C9E"/>
    <w:rsid w:val="0026278C"/>
    <w:rsid w:val="00317664"/>
    <w:rsid w:val="00365816"/>
    <w:rsid w:val="003D2C12"/>
    <w:rsid w:val="00411875"/>
    <w:rsid w:val="00442A62"/>
    <w:rsid w:val="00442B16"/>
    <w:rsid w:val="004818F4"/>
    <w:rsid w:val="004E4395"/>
    <w:rsid w:val="004F1735"/>
    <w:rsid w:val="00557A46"/>
    <w:rsid w:val="005707B2"/>
    <w:rsid w:val="00573058"/>
    <w:rsid w:val="005A4456"/>
    <w:rsid w:val="005B62CA"/>
    <w:rsid w:val="005E1F72"/>
    <w:rsid w:val="006202E0"/>
    <w:rsid w:val="00662BD7"/>
    <w:rsid w:val="0068567F"/>
    <w:rsid w:val="006A727B"/>
    <w:rsid w:val="006D5CA9"/>
    <w:rsid w:val="006E4193"/>
    <w:rsid w:val="00701BB2"/>
    <w:rsid w:val="00702BE4"/>
    <w:rsid w:val="007532AA"/>
    <w:rsid w:val="007A1E5B"/>
    <w:rsid w:val="007B2201"/>
    <w:rsid w:val="00864B6F"/>
    <w:rsid w:val="008B0B58"/>
    <w:rsid w:val="00904EF6"/>
    <w:rsid w:val="00941735"/>
    <w:rsid w:val="0094420C"/>
    <w:rsid w:val="0099446F"/>
    <w:rsid w:val="009A62C1"/>
    <w:rsid w:val="00A87AD8"/>
    <w:rsid w:val="00AD598D"/>
    <w:rsid w:val="00B53C61"/>
    <w:rsid w:val="00B748B1"/>
    <w:rsid w:val="00B8087B"/>
    <w:rsid w:val="00BA46D2"/>
    <w:rsid w:val="00BA5C71"/>
    <w:rsid w:val="00BC4747"/>
    <w:rsid w:val="00C02FA9"/>
    <w:rsid w:val="00CA6EE7"/>
    <w:rsid w:val="00D27296"/>
    <w:rsid w:val="00D40FB2"/>
    <w:rsid w:val="00D7658E"/>
    <w:rsid w:val="00DE3E7B"/>
    <w:rsid w:val="00E76EF4"/>
    <w:rsid w:val="00E96F66"/>
    <w:rsid w:val="00F2356E"/>
    <w:rsid w:val="00F35526"/>
    <w:rsid w:val="00F87A2D"/>
    <w:rsid w:val="00F9013C"/>
    <w:rsid w:val="00FE4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C47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090229"/>
    <w:rPr>
      <w:i/>
      <w:iCs/>
    </w:rPr>
  </w:style>
  <w:style w:type="character" w:styleId="Hyperlink">
    <w:name w:val="Hyperlink"/>
    <w:basedOn w:val="DefaultParagraphFont"/>
    <w:uiPriority w:val="99"/>
    <w:semiHidden/>
    <w:unhideWhenUsed/>
    <w:rsid w:val="00090229"/>
    <w:rPr>
      <w:color w:val="0000FF"/>
      <w:u w:val="single"/>
    </w:rPr>
  </w:style>
  <w:style w:type="paragraph" w:styleId="Header">
    <w:name w:val="header"/>
    <w:basedOn w:val="Normal"/>
    <w:link w:val="HeaderChar"/>
    <w:uiPriority w:val="99"/>
    <w:unhideWhenUsed/>
    <w:rsid w:val="00090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0229"/>
  </w:style>
  <w:style w:type="paragraph" w:styleId="Footer">
    <w:name w:val="footer"/>
    <w:basedOn w:val="Normal"/>
    <w:link w:val="FooterChar"/>
    <w:uiPriority w:val="99"/>
    <w:unhideWhenUsed/>
    <w:rsid w:val="00090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229"/>
  </w:style>
  <w:style w:type="paragraph" w:styleId="FootnoteText">
    <w:name w:val="footnote text"/>
    <w:basedOn w:val="Normal"/>
    <w:link w:val="FootnoteTextChar"/>
    <w:uiPriority w:val="99"/>
    <w:semiHidden/>
    <w:unhideWhenUsed/>
    <w:rsid w:val="00090229"/>
    <w:pPr>
      <w:spacing w:after="0" w:line="240" w:lineRule="auto"/>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090229"/>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09022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C47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090229"/>
    <w:rPr>
      <w:i/>
      <w:iCs/>
    </w:rPr>
  </w:style>
  <w:style w:type="character" w:styleId="Hyperlink">
    <w:name w:val="Hyperlink"/>
    <w:basedOn w:val="DefaultParagraphFont"/>
    <w:uiPriority w:val="99"/>
    <w:semiHidden/>
    <w:unhideWhenUsed/>
    <w:rsid w:val="00090229"/>
    <w:rPr>
      <w:color w:val="0000FF"/>
      <w:u w:val="single"/>
    </w:rPr>
  </w:style>
  <w:style w:type="paragraph" w:styleId="Header">
    <w:name w:val="header"/>
    <w:basedOn w:val="Normal"/>
    <w:link w:val="HeaderChar"/>
    <w:uiPriority w:val="99"/>
    <w:unhideWhenUsed/>
    <w:rsid w:val="00090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0229"/>
  </w:style>
  <w:style w:type="paragraph" w:styleId="Footer">
    <w:name w:val="footer"/>
    <w:basedOn w:val="Normal"/>
    <w:link w:val="FooterChar"/>
    <w:uiPriority w:val="99"/>
    <w:unhideWhenUsed/>
    <w:rsid w:val="00090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229"/>
  </w:style>
  <w:style w:type="paragraph" w:styleId="FootnoteText">
    <w:name w:val="footnote text"/>
    <w:basedOn w:val="Normal"/>
    <w:link w:val="FootnoteTextChar"/>
    <w:uiPriority w:val="99"/>
    <w:semiHidden/>
    <w:unhideWhenUsed/>
    <w:rsid w:val="00090229"/>
    <w:pPr>
      <w:spacing w:after="0" w:line="240" w:lineRule="auto"/>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090229"/>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0902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International_Standard_Book_Numbe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ooks.google.com/books?id=fUUoFwco2Z8C&amp;printsec=frontcover" TargetMode="External"/><Relationship Id="rId12"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n.wikipedia.org/wiki/Special:BookSources/978-81-87140-89-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1443</Words>
  <Characters>8230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dcterms:created xsi:type="dcterms:W3CDTF">2020-04-12T19:35:00Z</dcterms:created>
  <dcterms:modified xsi:type="dcterms:W3CDTF">2020-04-12T19:35:00Z</dcterms:modified>
</cp:coreProperties>
</file>